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25" w:rsidRDefault="00120025" w:rsidP="00120025">
      <w:pPr>
        <w:jc w:val="center"/>
        <w:rPr>
          <w:rFonts w:ascii="Times New Roman" w:hAnsi="Times New Roman" w:cs="Times New Roman"/>
          <w:b/>
          <w:sz w:val="24"/>
          <w:szCs w:val="24"/>
        </w:rPr>
        <w:sectPr w:rsidR="00120025" w:rsidSect="00997DCB">
          <w:headerReference w:type="default" r:id="rId9"/>
          <w:footerReference w:type="default" r:id="rId10"/>
          <w:footerReference w:type="first" r:id="rId11"/>
          <w:pgSz w:w="11906" w:h="16838" w:code="9"/>
          <w:pgMar w:top="2268" w:right="1418" w:bottom="964" w:left="1418" w:header="709" w:footer="510" w:gutter="0"/>
          <w:cols w:space="708"/>
          <w:docGrid w:linePitch="360"/>
        </w:sectPr>
      </w:pPr>
    </w:p>
    <w:p w:rsidR="00C61C42" w:rsidRPr="00C61C42" w:rsidRDefault="00C61C42" w:rsidP="00C61C42">
      <w:pPr>
        <w:spacing w:after="160" w:line="259" w:lineRule="auto"/>
        <w:jc w:val="center"/>
        <w:rPr>
          <w:rFonts w:ascii="BundesSans Office" w:eastAsia="PMingLiU" w:hAnsi="BundesSans Office" w:cs="Times New Roman"/>
          <w:b/>
          <w:lang w:eastAsia="zh-TW"/>
        </w:rPr>
      </w:pPr>
      <w:bookmarkStart w:id="0" w:name="_GoBack"/>
      <w:r w:rsidRPr="00C61C42">
        <w:rPr>
          <w:rFonts w:ascii="BundesSans Office" w:eastAsia="PMingLiU" w:hAnsi="BundesSans Office" w:cs="Times New Roman"/>
          <w:b/>
          <w:lang w:eastAsia="zh-TW"/>
        </w:rPr>
        <w:lastRenderedPageBreak/>
        <w:t>Merkblatt „Foto-, Video- und Audioaufnahmen</w:t>
      </w:r>
      <w:bookmarkEnd w:id="0"/>
      <w:r w:rsidRPr="00C61C42">
        <w:rPr>
          <w:rFonts w:ascii="BundesSans Office" w:eastAsia="PMingLiU" w:hAnsi="BundesSans Office" w:cs="Times New Roman"/>
          <w:b/>
          <w:lang w:eastAsia="zh-TW"/>
        </w:rPr>
        <w:t>“</w:t>
      </w:r>
    </w:p>
    <w:p w:rsidR="00C61C42" w:rsidRPr="00C61C42" w:rsidRDefault="00C61C42" w:rsidP="00C61C42">
      <w:pPr>
        <w:spacing w:after="160" w:line="259" w:lineRule="auto"/>
        <w:jc w:val="center"/>
        <w:rPr>
          <w:rFonts w:ascii="BundesSans Office" w:eastAsia="PMingLiU" w:hAnsi="BundesSans Office" w:cs="Times New Roman"/>
          <w:b/>
          <w:lang w:eastAsia="zh-TW"/>
        </w:rPr>
      </w:pPr>
    </w:p>
    <w:p w:rsidR="00C61C42" w:rsidRPr="00C61C42" w:rsidRDefault="00C61C42" w:rsidP="00C61C42">
      <w:pPr>
        <w:spacing w:after="160" w:line="259" w:lineRule="auto"/>
        <w:ind w:left="284" w:hanging="284"/>
        <w:rPr>
          <w:rFonts w:ascii="BundesSans Office" w:eastAsia="PMingLiU" w:hAnsi="BundesSans Office" w:cs="Times New Roman"/>
          <w:b/>
          <w:lang w:eastAsia="zh-TW"/>
        </w:rPr>
      </w:pPr>
      <w:r w:rsidRPr="00C61C42">
        <w:rPr>
          <w:rFonts w:ascii="BundesSans Office" w:eastAsia="PMingLiU" w:hAnsi="BundesSans Office" w:cs="Times New Roman"/>
          <w:b/>
          <w:lang w:eastAsia="zh-TW"/>
        </w:rPr>
        <w:t>1.</w:t>
      </w:r>
      <w:r w:rsidRPr="00C61C42">
        <w:rPr>
          <w:rFonts w:ascii="BundesSans Office" w:eastAsia="PMingLiU" w:hAnsi="BundesSans Office" w:cs="Times New Roman"/>
          <w:b/>
          <w:lang w:eastAsia="zh-TW"/>
        </w:rPr>
        <w:tab/>
        <w:t>Aufnahmen von haupt- und ehrenamtlich Beschäftigten des THW</w:t>
      </w:r>
    </w:p>
    <w:p w:rsidR="00C61C42" w:rsidRPr="00C61C42" w:rsidRDefault="00C61C42" w:rsidP="00C61C42">
      <w:pPr>
        <w:numPr>
          <w:ilvl w:val="0"/>
          <w:numId w:val="1"/>
        </w:numPr>
        <w:spacing w:after="160" w:line="259" w:lineRule="auto"/>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Von haupt- und ehrenamtlichen Beschäftigten des THW dürfen Fotos, Video- und Audioau</w:t>
      </w:r>
      <w:r w:rsidRPr="00C61C42">
        <w:rPr>
          <w:rFonts w:ascii="BundesSans Office" w:eastAsia="PMingLiU" w:hAnsi="BundesSans Office" w:cs="Times New Roman"/>
          <w:lang w:eastAsia="zh-TW"/>
        </w:rPr>
        <w:t>f</w:t>
      </w:r>
      <w:r w:rsidRPr="00C61C42">
        <w:rPr>
          <w:rFonts w:ascii="BundesSans Office" w:eastAsia="PMingLiU" w:hAnsi="BundesSans Office" w:cs="Times New Roman"/>
          <w:lang w:eastAsia="zh-TW"/>
        </w:rPr>
        <w:t xml:space="preserve">nahmen (im Folgenden: „Aufnahmen“) zum Zweck der Information der Öffentlichkeit über die Arbeit des THW nur angefertigt und veröffentlicht werden (z. B. auf der Website, Flyern oder in Social Media), soweit schriftliche </w:t>
      </w:r>
      <w:r w:rsidRPr="00C61C42">
        <w:rPr>
          <w:rFonts w:ascii="BundesSans Office" w:eastAsia="PMingLiU" w:hAnsi="BundesSans Office" w:cs="Times New Roman"/>
          <w:b/>
          <w:lang w:eastAsia="zh-TW"/>
        </w:rPr>
        <w:t>Einwilligungen</w:t>
      </w:r>
      <w:r w:rsidRPr="00C61C42">
        <w:rPr>
          <w:rFonts w:ascii="BundesSans Office" w:eastAsia="PMingLiU" w:hAnsi="BundesSans Office" w:cs="Times New Roman"/>
          <w:lang w:eastAsia="zh-TW"/>
        </w:rPr>
        <w:t xml:space="preserve"> vorliegen (</w:t>
      </w:r>
      <w:r w:rsidRPr="00C61C42">
        <w:rPr>
          <w:rFonts w:ascii="BundesSans Office" w:eastAsia="PMingLiU" w:hAnsi="BundesSans Office" w:cs="Times New Roman"/>
          <w:lang w:eastAsia="zh-TW"/>
        </w:rPr>
        <w:sym w:font="Wingdings" w:char="F0E0"/>
      </w:r>
      <w:r w:rsidRPr="00C61C42">
        <w:rPr>
          <w:rFonts w:ascii="BundesSans Office" w:eastAsia="PMingLiU" w:hAnsi="BundesSans Office" w:cs="Times New Roman"/>
          <w:lang w:eastAsia="zh-TW"/>
        </w:rPr>
        <w:t xml:space="preserve"> Formular „Einwill</w:t>
      </w:r>
      <w:r w:rsidRPr="00C61C42">
        <w:rPr>
          <w:rFonts w:ascii="BundesSans Office" w:eastAsia="PMingLiU" w:hAnsi="BundesSans Office" w:cs="Times New Roman"/>
          <w:lang w:eastAsia="zh-TW"/>
        </w:rPr>
        <w:t>i</w:t>
      </w:r>
      <w:r w:rsidRPr="00C61C42">
        <w:rPr>
          <w:rFonts w:ascii="BundesSans Office" w:eastAsia="PMingLiU" w:hAnsi="BundesSans Office" w:cs="Times New Roman"/>
          <w:lang w:eastAsia="zh-TW"/>
        </w:rPr>
        <w:t xml:space="preserve">gungserklärung zur Nutzung von Foto-, Video- und/oder Audioaufnahmen durch das THW von Personen ab 16 Jahren“). </w:t>
      </w:r>
    </w:p>
    <w:p w:rsidR="00C61C42" w:rsidRPr="00C61C42" w:rsidRDefault="00C61C42" w:rsidP="00C61C42">
      <w:pPr>
        <w:spacing w:after="160" w:line="259" w:lineRule="auto"/>
        <w:ind w:left="720"/>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 xml:space="preserve">Für minderjährige ehrenamtliche Beschäftigte des THW unter 16 Jahren müssen </w:t>
      </w:r>
      <w:r w:rsidRPr="00C61C42">
        <w:rPr>
          <w:rFonts w:ascii="BundesSans Office" w:eastAsia="PMingLiU" w:hAnsi="BundesSans Office" w:cs="Times New Roman"/>
          <w:b/>
          <w:lang w:eastAsia="zh-TW"/>
        </w:rPr>
        <w:t>Einwill</w:t>
      </w:r>
      <w:r w:rsidRPr="00C61C42">
        <w:rPr>
          <w:rFonts w:ascii="BundesSans Office" w:eastAsia="PMingLiU" w:hAnsi="BundesSans Office" w:cs="Times New Roman"/>
          <w:b/>
          <w:lang w:eastAsia="zh-TW"/>
        </w:rPr>
        <w:t>i</w:t>
      </w:r>
      <w:r w:rsidRPr="00C61C42">
        <w:rPr>
          <w:rFonts w:ascii="BundesSans Office" w:eastAsia="PMingLiU" w:hAnsi="BundesSans Office" w:cs="Times New Roman"/>
          <w:b/>
          <w:lang w:eastAsia="zh-TW"/>
        </w:rPr>
        <w:t>gungen</w:t>
      </w:r>
      <w:r w:rsidRPr="00C61C42">
        <w:rPr>
          <w:rFonts w:ascii="BundesSans Office" w:eastAsia="PMingLiU" w:hAnsi="BundesSans Office" w:cs="Times New Roman"/>
          <w:lang w:eastAsia="zh-TW"/>
        </w:rPr>
        <w:t xml:space="preserve"> der Eltern bzw. Erziehungsberechtigten vorliegen (</w:t>
      </w:r>
      <w:r w:rsidRPr="00C61C42">
        <w:rPr>
          <w:rFonts w:ascii="BundesSans Office" w:eastAsia="PMingLiU" w:hAnsi="BundesSans Office" w:cs="Times New Roman"/>
          <w:lang w:eastAsia="zh-TW"/>
        </w:rPr>
        <w:sym w:font="Wingdings" w:char="F0E0"/>
      </w:r>
      <w:r w:rsidRPr="00C61C42">
        <w:rPr>
          <w:rFonts w:ascii="BundesSans Office" w:eastAsia="PMingLiU" w:hAnsi="BundesSans Office" w:cs="Times New Roman"/>
          <w:lang w:eastAsia="zh-TW"/>
        </w:rPr>
        <w:t xml:space="preserve"> Formular „Einwilligungserkl</w:t>
      </w:r>
      <w:r w:rsidRPr="00C61C42">
        <w:rPr>
          <w:rFonts w:ascii="BundesSans Office" w:eastAsia="PMingLiU" w:hAnsi="BundesSans Office" w:cs="Times New Roman"/>
          <w:lang w:eastAsia="zh-TW"/>
        </w:rPr>
        <w:t>ä</w:t>
      </w:r>
      <w:r w:rsidRPr="00C61C42">
        <w:rPr>
          <w:rFonts w:ascii="BundesSans Office" w:eastAsia="PMingLiU" w:hAnsi="BundesSans Office" w:cs="Times New Roman"/>
          <w:lang w:eastAsia="zh-TW"/>
        </w:rPr>
        <w:t>rung zur Nutzung von Foto-, Video- und/oder Audioaufnahmen von Kindern und Jugendl</w:t>
      </w:r>
      <w:r w:rsidRPr="00C61C42">
        <w:rPr>
          <w:rFonts w:ascii="BundesSans Office" w:eastAsia="PMingLiU" w:hAnsi="BundesSans Office" w:cs="Times New Roman"/>
          <w:lang w:eastAsia="zh-TW"/>
        </w:rPr>
        <w:t>i</w:t>
      </w:r>
      <w:r w:rsidRPr="00C61C42">
        <w:rPr>
          <w:rFonts w:ascii="BundesSans Office" w:eastAsia="PMingLiU" w:hAnsi="BundesSans Office" w:cs="Times New Roman"/>
          <w:lang w:eastAsia="zh-TW"/>
        </w:rPr>
        <w:t>chen unter 16 Jahren durch das THW“).</w:t>
      </w:r>
    </w:p>
    <w:p w:rsidR="00C61C42" w:rsidRPr="00C61C42" w:rsidRDefault="00C61C42" w:rsidP="00C61C42">
      <w:pPr>
        <w:spacing w:after="160" w:line="259" w:lineRule="auto"/>
        <w:ind w:left="720"/>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Von minderjährigen ehrenamtlichen Beschäftigten des THW muss mit dem 16. Geburtstag eine neue, selbstständige Einwilligung eingeholt werden (</w:t>
      </w:r>
      <w:r w:rsidRPr="00C61C42">
        <w:rPr>
          <w:rFonts w:ascii="BundesSans Office" w:eastAsia="PMingLiU" w:hAnsi="BundesSans Office" w:cs="Times New Roman"/>
          <w:lang w:eastAsia="zh-TW"/>
        </w:rPr>
        <w:sym w:font="Wingdings" w:char="F0E0"/>
      </w:r>
      <w:r w:rsidRPr="00C61C42">
        <w:rPr>
          <w:rFonts w:ascii="BundesSans Office" w:eastAsia="PMingLiU" w:hAnsi="BundesSans Office" w:cs="Times New Roman"/>
          <w:lang w:eastAsia="zh-TW"/>
        </w:rPr>
        <w:t xml:space="preserve"> Formular „Einwilligungserkl</w:t>
      </w:r>
      <w:r w:rsidRPr="00C61C42">
        <w:rPr>
          <w:rFonts w:ascii="BundesSans Office" w:eastAsia="PMingLiU" w:hAnsi="BundesSans Office" w:cs="Times New Roman"/>
          <w:lang w:eastAsia="zh-TW"/>
        </w:rPr>
        <w:t>ä</w:t>
      </w:r>
      <w:r w:rsidRPr="00C61C42">
        <w:rPr>
          <w:rFonts w:ascii="BundesSans Office" w:eastAsia="PMingLiU" w:hAnsi="BundesSans Office" w:cs="Times New Roman"/>
          <w:lang w:eastAsia="zh-TW"/>
        </w:rPr>
        <w:t>rung zur Nutzung von Foto-, Video- und/oder Audioaufnahmen durch das THW von Pers</w:t>
      </w:r>
      <w:r w:rsidRPr="00C61C42">
        <w:rPr>
          <w:rFonts w:ascii="BundesSans Office" w:eastAsia="PMingLiU" w:hAnsi="BundesSans Office" w:cs="Times New Roman"/>
          <w:lang w:eastAsia="zh-TW"/>
        </w:rPr>
        <w:t>o</w:t>
      </w:r>
      <w:r w:rsidRPr="00C61C42">
        <w:rPr>
          <w:rFonts w:ascii="BundesSans Office" w:eastAsia="PMingLiU" w:hAnsi="BundesSans Office" w:cs="Times New Roman"/>
          <w:lang w:eastAsia="zh-TW"/>
        </w:rPr>
        <w:t xml:space="preserve">nen ab 16 Jahren“). </w:t>
      </w:r>
    </w:p>
    <w:p w:rsidR="00C61C42" w:rsidRPr="00C61C42" w:rsidRDefault="00C61C42" w:rsidP="00C61C42">
      <w:pPr>
        <w:numPr>
          <w:ilvl w:val="0"/>
          <w:numId w:val="1"/>
        </w:numPr>
        <w:spacing w:after="160" w:line="259" w:lineRule="auto"/>
        <w:ind w:left="714" w:hanging="357"/>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Haupt- und ehrenamtlich Beschäftigte, für die keine solchen Einwilligungen vorliegen, sind dem Fotografierenden/Kameramann bzw- der Kamerafrau/Aufnehmenden mitzuteilen oder (bei größeren Gruppen) für ihn/sie kenntlich zu machen, z.</w:t>
      </w:r>
      <w:r w:rsidR="001047A1">
        <w:rPr>
          <w:rFonts w:ascii="BundesSans Office" w:eastAsia="PMingLiU" w:hAnsi="BundesSans Office" w:cs="Times New Roman"/>
          <w:lang w:eastAsia="zh-TW"/>
        </w:rPr>
        <w:t xml:space="preserve"> </w:t>
      </w:r>
      <w:r w:rsidRPr="00C61C42">
        <w:rPr>
          <w:rFonts w:ascii="BundesSans Office" w:eastAsia="PMingLiU" w:hAnsi="BundesSans Office" w:cs="Times New Roman"/>
          <w:lang w:eastAsia="zh-TW"/>
        </w:rPr>
        <w:t>B. durch andersfarbige Namen</w:t>
      </w:r>
      <w:r w:rsidRPr="00C61C42">
        <w:rPr>
          <w:rFonts w:ascii="BundesSans Office" w:eastAsia="PMingLiU" w:hAnsi="BundesSans Office" w:cs="Times New Roman"/>
          <w:lang w:eastAsia="zh-TW"/>
        </w:rPr>
        <w:t>s</w:t>
      </w:r>
      <w:r w:rsidRPr="00C61C42">
        <w:rPr>
          <w:rFonts w:ascii="BundesSans Office" w:eastAsia="PMingLiU" w:hAnsi="BundesSans Office" w:cs="Times New Roman"/>
          <w:lang w:eastAsia="zh-TW"/>
        </w:rPr>
        <w:t xml:space="preserve">schilder. </w:t>
      </w:r>
    </w:p>
    <w:p w:rsidR="00C61C42" w:rsidRPr="00C61C42" w:rsidRDefault="00C61C42" w:rsidP="00C61C42">
      <w:pPr>
        <w:numPr>
          <w:ilvl w:val="0"/>
          <w:numId w:val="1"/>
        </w:numPr>
        <w:spacing w:after="160" w:line="259" w:lineRule="auto"/>
        <w:ind w:left="714" w:hanging="357"/>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Versehentlich angefertigte Aufnahmen von Beschäftigten, für die keine solchen Einwilligu</w:t>
      </w:r>
      <w:r w:rsidRPr="00C61C42">
        <w:rPr>
          <w:rFonts w:ascii="BundesSans Office" w:eastAsia="PMingLiU" w:hAnsi="BundesSans Office" w:cs="Times New Roman"/>
          <w:lang w:eastAsia="zh-TW"/>
        </w:rPr>
        <w:t>n</w:t>
      </w:r>
      <w:r w:rsidRPr="00C61C42">
        <w:rPr>
          <w:rFonts w:ascii="BundesSans Office" w:eastAsia="PMingLiU" w:hAnsi="BundesSans Office" w:cs="Times New Roman"/>
          <w:lang w:eastAsia="zh-TW"/>
        </w:rPr>
        <w:t xml:space="preserve">gen vorliegen, sind umgehend zu löschen. </w:t>
      </w:r>
    </w:p>
    <w:p w:rsidR="00C61C42" w:rsidRPr="00C61C42" w:rsidRDefault="00C61C42" w:rsidP="00C61C42">
      <w:pPr>
        <w:spacing w:after="160" w:line="259" w:lineRule="auto"/>
        <w:jc w:val="both"/>
        <w:rPr>
          <w:rFonts w:ascii="BundesSans Office" w:eastAsia="PMingLiU" w:hAnsi="BundesSans Office" w:cs="Times New Roman"/>
          <w:lang w:eastAsia="zh-TW"/>
        </w:rPr>
      </w:pPr>
    </w:p>
    <w:p w:rsidR="00C61C42" w:rsidRPr="00C61C42" w:rsidRDefault="00C61C42" w:rsidP="00C61C42">
      <w:pPr>
        <w:spacing w:after="160" w:line="259" w:lineRule="auto"/>
        <w:ind w:left="284" w:hanging="284"/>
        <w:jc w:val="both"/>
        <w:rPr>
          <w:rFonts w:ascii="BundesSans Office" w:eastAsia="PMingLiU" w:hAnsi="BundesSans Office" w:cs="Times New Roman"/>
          <w:b/>
          <w:lang w:eastAsia="zh-TW"/>
        </w:rPr>
      </w:pPr>
      <w:r w:rsidRPr="00C61C42">
        <w:rPr>
          <w:rFonts w:ascii="BundesSans Office" w:eastAsia="PMingLiU" w:hAnsi="BundesSans Office" w:cs="Times New Roman"/>
          <w:b/>
          <w:lang w:eastAsia="zh-TW"/>
        </w:rPr>
        <w:t>2.</w:t>
      </w:r>
      <w:r w:rsidRPr="00C61C42">
        <w:rPr>
          <w:rFonts w:ascii="BundesSans Office" w:eastAsia="PMingLiU" w:hAnsi="BundesSans Office" w:cs="Times New Roman"/>
          <w:b/>
          <w:lang w:eastAsia="zh-TW"/>
        </w:rPr>
        <w:tab/>
        <w:t>Aufnahmen von THW-Externen (Bürger und andere Rettungskräfte)</w:t>
      </w:r>
    </w:p>
    <w:p w:rsidR="00C61C42" w:rsidRPr="00C61C42" w:rsidRDefault="00C61C42" w:rsidP="00C61C42">
      <w:pPr>
        <w:spacing w:after="160" w:line="259" w:lineRule="auto"/>
        <w:ind w:left="284" w:hanging="284"/>
        <w:jc w:val="both"/>
        <w:rPr>
          <w:rFonts w:ascii="BundesSans Office" w:eastAsia="PMingLiU" w:hAnsi="BundesSans Office" w:cs="Times New Roman"/>
          <w:b/>
          <w:lang w:eastAsia="zh-TW"/>
        </w:rPr>
      </w:pPr>
      <w:r w:rsidRPr="00C61C42">
        <w:rPr>
          <w:rFonts w:ascii="BundesSans Office" w:eastAsia="PMingLiU" w:hAnsi="BundesSans Office" w:cs="Times New Roman"/>
          <w:b/>
          <w:lang w:eastAsia="zh-TW"/>
        </w:rPr>
        <w:t>a)</w:t>
      </w:r>
      <w:r w:rsidRPr="00C61C42">
        <w:rPr>
          <w:rFonts w:ascii="BundesSans Office" w:eastAsia="PMingLiU" w:hAnsi="BundesSans Office" w:cs="Times New Roman"/>
          <w:b/>
          <w:lang w:eastAsia="zh-TW"/>
        </w:rPr>
        <w:tab/>
        <w:t xml:space="preserve">Aufnahmen ohne detailliert abgebildete Personen </w:t>
      </w:r>
    </w:p>
    <w:p w:rsidR="00C61C42" w:rsidRPr="00C61C42" w:rsidRDefault="00C61C42" w:rsidP="00C61C42">
      <w:pPr>
        <w:numPr>
          <w:ilvl w:val="0"/>
          <w:numId w:val="2"/>
        </w:numPr>
        <w:spacing w:after="160" w:line="259" w:lineRule="auto"/>
        <w:ind w:left="714" w:hanging="357"/>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 xml:space="preserve">Von erwachsenen und minderjährigen THW-Externen (Bürger und andere Rettungskräfte) dürfen Aufnahmen zum Zweck der Information der Öffentlichkeit über die Arbeit des THW angefertigt und veröffentlicht werden (z. B. auf der Website, Flyern oder in Social Media), wenn sie </w:t>
      </w:r>
      <w:r w:rsidRPr="00C61C42">
        <w:rPr>
          <w:rFonts w:ascii="BundesSans Office" w:eastAsia="PMingLiU" w:hAnsi="BundesSans Office" w:cs="Times New Roman"/>
          <w:b/>
          <w:lang w:eastAsia="zh-TW"/>
        </w:rPr>
        <w:t>nicht individuell erkennbar</w:t>
      </w:r>
      <w:r w:rsidRPr="00C61C42">
        <w:rPr>
          <w:rFonts w:ascii="BundesSans Office" w:eastAsia="PMingLiU" w:hAnsi="BundesSans Office" w:cs="Times New Roman"/>
          <w:lang w:eastAsia="zh-TW"/>
        </w:rPr>
        <w:t xml:space="preserve"> sind. Das sind z. B. Aufnahmen, auf denen Personen und Personengruppen als Zuschauende im Hintergrund eines Einsatz- oder Übungsgesch</w:t>
      </w:r>
      <w:r w:rsidRPr="00C61C42">
        <w:rPr>
          <w:rFonts w:ascii="BundesSans Office" w:eastAsia="PMingLiU" w:hAnsi="BundesSans Office" w:cs="Times New Roman"/>
          <w:lang w:eastAsia="zh-TW"/>
        </w:rPr>
        <w:t>e</w:t>
      </w:r>
      <w:r w:rsidRPr="00C61C42">
        <w:rPr>
          <w:rFonts w:ascii="BundesSans Office" w:eastAsia="PMingLiU" w:hAnsi="BundesSans Office" w:cs="Times New Roman"/>
          <w:lang w:eastAsia="zh-TW"/>
        </w:rPr>
        <w:t xml:space="preserve">hen zu sehen sind.  </w:t>
      </w:r>
    </w:p>
    <w:p w:rsidR="00C61C42" w:rsidRPr="00C61C42" w:rsidRDefault="00C61C42" w:rsidP="00C61C42">
      <w:pPr>
        <w:numPr>
          <w:ilvl w:val="0"/>
          <w:numId w:val="2"/>
        </w:numPr>
        <w:spacing w:after="160" w:line="259" w:lineRule="auto"/>
        <w:ind w:left="714" w:hanging="357"/>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 xml:space="preserve">Durch Hinweisschilder und/oder Ansagen ist darauf hinzuweisen, </w:t>
      </w:r>
    </w:p>
    <w:p w:rsidR="00C61C42" w:rsidRPr="00C61C42" w:rsidRDefault="00C61C42" w:rsidP="0051052F">
      <w:pPr>
        <w:numPr>
          <w:ilvl w:val="1"/>
          <w:numId w:val="2"/>
        </w:numPr>
        <w:spacing w:after="160" w:line="259" w:lineRule="auto"/>
        <w:ind w:left="1071" w:hanging="357"/>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 xml:space="preserve">dass Aufnahmen gemacht werden, </w:t>
      </w:r>
    </w:p>
    <w:p w:rsidR="00C61C42" w:rsidRPr="00C61C42" w:rsidRDefault="00C61C42" w:rsidP="0051052F">
      <w:pPr>
        <w:numPr>
          <w:ilvl w:val="1"/>
          <w:numId w:val="2"/>
        </w:numPr>
        <w:spacing w:after="160" w:line="259" w:lineRule="auto"/>
        <w:ind w:left="1071" w:hanging="357"/>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 xml:space="preserve">dass dies zum Zweck der Information der Öffentlichkeit über die Arbeit des THW erfolgt und </w:t>
      </w:r>
    </w:p>
    <w:p w:rsidR="00C61C42" w:rsidRDefault="00C61C42" w:rsidP="0051052F">
      <w:pPr>
        <w:numPr>
          <w:ilvl w:val="1"/>
          <w:numId w:val="2"/>
        </w:numPr>
        <w:spacing w:after="160" w:line="259" w:lineRule="auto"/>
        <w:ind w:left="1071" w:hanging="357"/>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wie man die Datenschutzerklärung einsehen kann (z.</w:t>
      </w:r>
      <w:r w:rsidR="001047A1">
        <w:rPr>
          <w:rFonts w:ascii="BundesSans Office" w:eastAsia="PMingLiU" w:hAnsi="BundesSans Office" w:cs="Times New Roman"/>
          <w:lang w:eastAsia="zh-TW"/>
        </w:rPr>
        <w:t xml:space="preserve"> </w:t>
      </w:r>
      <w:r w:rsidRPr="00C61C42">
        <w:rPr>
          <w:rFonts w:ascii="BundesSans Office" w:eastAsia="PMingLiU" w:hAnsi="BundesSans Office" w:cs="Times New Roman"/>
          <w:lang w:eastAsia="zh-TW"/>
        </w:rPr>
        <w:t xml:space="preserve">B. URL bzw. QR-Code einer Website mit der Datenschutzerklärung; Hinweis auf Aushänge, Roll-ups oder, wo Flyer mit der Datenschutzerklärung ausliegen). </w:t>
      </w:r>
    </w:p>
    <w:p w:rsidR="0051052F" w:rsidRDefault="0051052F" w:rsidP="0051052F">
      <w:pPr>
        <w:spacing w:after="160" w:line="259" w:lineRule="auto"/>
        <w:ind w:left="1440"/>
        <w:contextualSpacing/>
        <w:jc w:val="both"/>
        <w:rPr>
          <w:rFonts w:ascii="BundesSans Office" w:eastAsia="PMingLiU" w:hAnsi="BundesSans Office" w:cs="Times New Roman"/>
          <w:lang w:eastAsia="zh-TW"/>
        </w:rPr>
        <w:sectPr w:rsidR="0051052F" w:rsidSect="00997DCB">
          <w:type w:val="continuous"/>
          <w:pgSz w:w="11906" w:h="16838" w:code="9"/>
          <w:pgMar w:top="1701" w:right="1418" w:bottom="964" w:left="1418" w:header="709" w:footer="567" w:gutter="0"/>
          <w:cols w:space="708"/>
          <w:titlePg/>
          <w:docGrid w:linePitch="360"/>
        </w:sectPr>
      </w:pPr>
    </w:p>
    <w:p w:rsidR="0051052F" w:rsidRPr="00C61C42" w:rsidRDefault="0051052F" w:rsidP="0051052F">
      <w:pPr>
        <w:spacing w:after="160" w:line="259" w:lineRule="auto"/>
        <w:ind w:left="1440"/>
        <w:contextualSpacing/>
        <w:jc w:val="both"/>
        <w:rPr>
          <w:rFonts w:ascii="BundesSans Office" w:eastAsia="PMingLiU" w:hAnsi="BundesSans Office" w:cs="Times New Roman"/>
          <w:lang w:eastAsia="zh-TW"/>
        </w:rPr>
      </w:pPr>
    </w:p>
    <w:p w:rsidR="00C61C42" w:rsidRPr="00C61C42" w:rsidRDefault="00C61C42" w:rsidP="00C61C42">
      <w:pPr>
        <w:spacing w:after="160" w:line="259" w:lineRule="auto"/>
        <w:ind w:left="284" w:hanging="284"/>
        <w:jc w:val="both"/>
        <w:rPr>
          <w:rFonts w:ascii="BundesSans Office" w:eastAsia="PMingLiU" w:hAnsi="BundesSans Office" w:cs="Times New Roman"/>
          <w:b/>
          <w:lang w:eastAsia="zh-TW"/>
        </w:rPr>
      </w:pPr>
      <w:r w:rsidRPr="00C61C42">
        <w:rPr>
          <w:rFonts w:ascii="BundesSans Office" w:eastAsia="PMingLiU" w:hAnsi="BundesSans Office" w:cs="Times New Roman"/>
          <w:b/>
          <w:lang w:eastAsia="zh-TW"/>
        </w:rPr>
        <w:lastRenderedPageBreak/>
        <w:t>b)</w:t>
      </w:r>
      <w:r w:rsidRPr="00C61C42">
        <w:rPr>
          <w:rFonts w:ascii="BundesSans Office" w:eastAsia="PMingLiU" w:hAnsi="BundesSans Office" w:cs="Times New Roman"/>
          <w:b/>
          <w:lang w:eastAsia="zh-TW"/>
        </w:rPr>
        <w:tab/>
        <w:t>Detail-Aufnahmen von THW-Externen</w:t>
      </w:r>
    </w:p>
    <w:p w:rsidR="00C61C42" w:rsidRPr="00C61C42" w:rsidRDefault="00C61C42" w:rsidP="00C61C42">
      <w:pPr>
        <w:numPr>
          <w:ilvl w:val="0"/>
          <w:numId w:val="2"/>
        </w:numPr>
        <w:spacing w:after="160" w:line="259" w:lineRule="auto"/>
        <w:ind w:left="714" w:hanging="357"/>
        <w:jc w:val="both"/>
        <w:rPr>
          <w:rFonts w:ascii="BundesSans Office" w:eastAsia="PMingLiU" w:hAnsi="BundesSans Office" w:cs="Times New Roman"/>
          <w:b/>
          <w:lang w:eastAsia="zh-TW"/>
        </w:rPr>
      </w:pPr>
      <w:r w:rsidRPr="00C61C42">
        <w:rPr>
          <w:rFonts w:ascii="BundesSans Office" w:eastAsia="PMingLiU" w:hAnsi="BundesSans Office" w:cs="Times New Roman"/>
          <w:lang w:eastAsia="zh-TW"/>
        </w:rPr>
        <w:t xml:space="preserve">Von </w:t>
      </w:r>
      <w:r w:rsidRPr="00C61C42">
        <w:rPr>
          <w:rFonts w:ascii="BundesSans Office" w:eastAsia="PMingLiU" w:hAnsi="BundesSans Office" w:cs="Times New Roman"/>
          <w:b/>
          <w:lang w:eastAsia="zh-TW"/>
        </w:rPr>
        <w:t>erwachsenen</w:t>
      </w:r>
      <w:r w:rsidRPr="00C61C42">
        <w:rPr>
          <w:rFonts w:ascii="BundesSans Office" w:eastAsia="PMingLiU" w:hAnsi="BundesSans Office" w:cs="Times New Roman"/>
          <w:lang w:eastAsia="zh-TW"/>
        </w:rPr>
        <w:t xml:space="preserve"> THW-Externen (Bürger und andere Rettungskräfte) </w:t>
      </w:r>
      <w:r w:rsidRPr="00C61C42">
        <w:rPr>
          <w:rFonts w:ascii="BundesSans Office" w:eastAsia="PMingLiU" w:hAnsi="BundesSans Office" w:cs="Times New Roman"/>
          <w:b/>
          <w:lang w:eastAsia="zh-TW"/>
        </w:rPr>
        <w:t>sowie</w:t>
      </w:r>
      <w:r w:rsidRPr="00C61C42">
        <w:rPr>
          <w:rFonts w:ascii="BundesSans Office" w:eastAsia="PMingLiU" w:hAnsi="BundesSans Office" w:cs="Times New Roman"/>
          <w:lang w:eastAsia="zh-TW"/>
        </w:rPr>
        <w:t xml:space="preserve"> solchen </w:t>
      </w:r>
      <w:r w:rsidRPr="00C61C42">
        <w:rPr>
          <w:rFonts w:ascii="BundesSans Office" w:eastAsia="PMingLiU" w:hAnsi="BundesSans Office" w:cs="Times New Roman"/>
          <w:b/>
          <w:lang w:eastAsia="zh-TW"/>
        </w:rPr>
        <w:t>ab 16 Jahren</w:t>
      </w:r>
      <w:r w:rsidRPr="00C61C42">
        <w:rPr>
          <w:rFonts w:ascii="BundesSans Office" w:eastAsia="PMingLiU" w:hAnsi="BundesSans Office" w:cs="Times New Roman"/>
          <w:lang w:eastAsia="zh-TW"/>
        </w:rPr>
        <w:t xml:space="preserve"> dürfen Aufnahmen zum Zweck der Information der Öffentlichkeit über die Arbeit des THW auch angefertigt und veröffentlicht werden (z. B. auf der Website, Flyern oder in Social Media), wenn sie </w:t>
      </w:r>
      <w:r w:rsidRPr="00C61C42">
        <w:rPr>
          <w:rFonts w:ascii="BundesSans Office" w:eastAsia="PMingLiU" w:hAnsi="BundesSans Office" w:cs="Times New Roman"/>
          <w:b/>
          <w:lang w:eastAsia="zh-TW"/>
        </w:rPr>
        <w:t xml:space="preserve">gut erkennbar </w:t>
      </w:r>
      <w:r w:rsidRPr="00C61C42">
        <w:rPr>
          <w:rFonts w:ascii="BundesSans Office" w:eastAsia="PMingLiU" w:hAnsi="BundesSans Office" w:cs="Times New Roman"/>
          <w:lang w:eastAsia="zh-TW"/>
        </w:rPr>
        <w:t>sind bzw. sie im Mittelpunkt stehen und sie sich bei einem Vorgang aufgehalten haben, bei welchem man mit Aufnahmen rechnen konnte. Darunter fa</w:t>
      </w:r>
      <w:r w:rsidRPr="00C61C42">
        <w:rPr>
          <w:rFonts w:ascii="BundesSans Office" w:eastAsia="PMingLiU" w:hAnsi="BundesSans Office" w:cs="Times New Roman"/>
          <w:lang w:eastAsia="zh-TW"/>
        </w:rPr>
        <w:t>l</w:t>
      </w:r>
      <w:r w:rsidRPr="00C61C42">
        <w:rPr>
          <w:rFonts w:ascii="BundesSans Office" w:eastAsia="PMingLiU" w:hAnsi="BundesSans Office" w:cs="Times New Roman"/>
          <w:lang w:eastAsia="zh-TW"/>
        </w:rPr>
        <w:t>len z. B. Aufnahmen von Personen an Infoständen des THW und (Nah-)Aufnahmen, auf d</w:t>
      </w:r>
      <w:r w:rsidRPr="00C61C42">
        <w:rPr>
          <w:rFonts w:ascii="BundesSans Office" w:eastAsia="PMingLiU" w:hAnsi="BundesSans Office" w:cs="Times New Roman"/>
          <w:lang w:eastAsia="zh-TW"/>
        </w:rPr>
        <w:t>e</w:t>
      </w:r>
      <w:r w:rsidRPr="00C61C42">
        <w:rPr>
          <w:rFonts w:ascii="BundesSans Office" w:eastAsia="PMingLiU" w:hAnsi="BundesSans Office" w:cs="Times New Roman"/>
          <w:lang w:eastAsia="zh-TW"/>
        </w:rPr>
        <w:t>nen gerade die gefilmte Person bzw. das sie betreffende Geschehen gezeigt wird (bspw. m</w:t>
      </w:r>
      <w:r w:rsidRPr="00C61C42">
        <w:rPr>
          <w:rFonts w:ascii="BundesSans Office" w:eastAsia="PMingLiU" w:hAnsi="BundesSans Office" w:cs="Times New Roman"/>
          <w:lang w:eastAsia="zh-TW"/>
        </w:rPr>
        <w:t>e</w:t>
      </w:r>
      <w:r w:rsidRPr="00C61C42">
        <w:rPr>
          <w:rFonts w:ascii="BundesSans Office" w:eastAsia="PMingLiU" w:hAnsi="BundesSans Office" w:cs="Times New Roman"/>
          <w:lang w:eastAsia="zh-TW"/>
        </w:rPr>
        <w:t>dienrelevanter Einsatz). Wenn die Veröffentlichung der Aufnahme beabsichtigt ist, insbeso</w:t>
      </w:r>
      <w:r w:rsidRPr="00C61C42">
        <w:rPr>
          <w:rFonts w:ascii="BundesSans Office" w:eastAsia="PMingLiU" w:hAnsi="BundesSans Office" w:cs="Times New Roman"/>
          <w:lang w:eastAsia="zh-TW"/>
        </w:rPr>
        <w:t>n</w:t>
      </w:r>
      <w:r w:rsidRPr="00C61C42">
        <w:rPr>
          <w:rFonts w:ascii="BundesSans Office" w:eastAsia="PMingLiU" w:hAnsi="BundesSans Office" w:cs="Times New Roman"/>
          <w:lang w:eastAsia="zh-TW"/>
        </w:rPr>
        <w:t>dere in Social Media (z.</w:t>
      </w:r>
      <w:r w:rsidR="001047A1">
        <w:rPr>
          <w:rFonts w:ascii="BundesSans Office" w:eastAsia="PMingLiU" w:hAnsi="BundesSans Office" w:cs="Times New Roman"/>
          <w:lang w:eastAsia="zh-TW"/>
        </w:rPr>
        <w:t xml:space="preserve"> </w:t>
      </w:r>
      <w:r w:rsidRPr="00C61C42">
        <w:rPr>
          <w:rFonts w:ascii="BundesSans Office" w:eastAsia="PMingLiU" w:hAnsi="BundesSans Office" w:cs="Times New Roman"/>
          <w:lang w:eastAsia="zh-TW"/>
        </w:rPr>
        <w:t>B. Facebook, Instagram), sollte allerdings nach Möglichkeit eine Ei</w:t>
      </w:r>
      <w:r w:rsidRPr="00C61C42">
        <w:rPr>
          <w:rFonts w:ascii="BundesSans Office" w:eastAsia="PMingLiU" w:hAnsi="BundesSans Office" w:cs="Times New Roman"/>
          <w:lang w:eastAsia="zh-TW"/>
        </w:rPr>
        <w:t>n</w:t>
      </w:r>
      <w:r w:rsidRPr="00C61C42">
        <w:rPr>
          <w:rFonts w:ascii="BundesSans Office" w:eastAsia="PMingLiU" w:hAnsi="BundesSans Office" w:cs="Times New Roman"/>
          <w:lang w:eastAsia="zh-TW"/>
        </w:rPr>
        <w:t xml:space="preserve">willigung des/der THW-Externen eingeholt werden. </w:t>
      </w:r>
    </w:p>
    <w:p w:rsidR="00C61C42" w:rsidRPr="00C61C42" w:rsidRDefault="00C61C42" w:rsidP="00C61C42">
      <w:pPr>
        <w:numPr>
          <w:ilvl w:val="0"/>
          <w:numId w:val="2"/>
        </w:numPr>
        <w:spacing w:after="160" w:line="259" w:lineRule="auto"/>
        <w:ind w:left="714" w:hanging="357"/>
        <w:jc w:val="both"/>
        <w:rPr>
          <w:rFonts w:ascii="BundesSans Office" w:eastAsia="PMingLiU" w:hAnsi="BundesSans Office" w:cs="Times New Roman"/>
          <w:b/>
          <w:lang w:eastAsia="zh-TW"/>
        </w:rPr>
      </w:pPr>
      <w:r w:rsidRPr="00C61C42">
        <w:rPr>
          <w:rFonts w:ascii="BundesSans Office" w:eastAsia="PMingLiU" w:hAnsi="BundesSans Office" w:cs="Times New Roman"/>
          <w:lang w:eastAsia="zh-TW"/>
        </w:rPr>
        <w:t xml:space="preserve">Aufnahmen von </w:t>
      </w:r>
      <w:r w:rsidRPr="00C61C42">
        <w:rPr>
          <w:rFonts w:ascii="BundesSans Office" w:eastAsia="PMingLiU" w:hAnsi="BundesSans Office" w:cs="Times New Roman"/>
          <w:b/>
          <w:lang w:eastAsia="zh-TW"/>
        </w:rPr>
        <w:t xml:space="preserve">minderjährigen </w:t>
      </w:r>
      <w:r w:rsidRPr="00C61C42">
        <w:rPr>
          <w:rFonts w:ascii="BundesSans Office" w:eastAsia="PMingLiU" w:hAnsi="BundesSans Office" w:cs="Times New Roman"/>
          <w:lang w:eastAsia="zh-TW"/>
        </w:rPr>
        <w:t xml:space="preserve">THW-Externen (Bürger und andere Rettungskräfte) </w:t>
      </w:r>
      <w:r w:rsidRPr="00C61C42">
        <w:rPr>
          <w:rFonts w:ascii="BundesSans Office" w:eastAsia="PMingLiU" w:hAnsi="BundesSans Office" w:cs="Times New Roman"/>
          <w:b/>
          <w:lang w:eastAsia="zh-TW"/>
        </w:rPr>
        <w:t>unter 16 Jahren</w:t>
      </w:r>
      <w:r w:rsidRPr="00C61C42">
        <w:rPr>
          <w:rFonts w:ascii="BundesSans Office" w:eastAsia="PMingLiU" w:hAnsi="BundesSans Office" w:cs="Times New Roman"/>
          <w:lang w:eastAsia="zh-TW"/>
        </w:rPr>
        <w:t xml:space="preserve">, auf denen diese </w:t>
      </w:r>
      <w:r w:rsidRPr="00C61C42">
        <w:rPr>
          <w:rFonts w:ascii="BundesSans Office" w:eastAsia="PMingLiU" w:hAnsi="BundesSans Office" w:cs="Times New Roman"/>
          <w:b/>
          <w:lang w:eastAsia="zh-TW"/>
        </w:rPr>
        <w:t xml:space="preserve">gut erkennbar </w:t>
      </w:r>
      <w:r w:rsidRPr="00C61C42">
        <w:rPr>
          <w:rFonts w:ascii="BundesSans Office" w:eastAsia="PMingLiU" w:hAnsi="BundesSans Office" w:cs="Times New Roman"/>
          <w:lang w:eastAsia="zh-TW"/>
        </w:rPr>
        <w:t>sind bzw. sie im Mittelpunkt stehen, dürfen zum Zweck der Information der Öffentlichkeit über die Arbeit des THW nur angefertigt und ve</w:t>
      </w:r>
      <w:r w:rsidRPr="00C61C42">
        <w:rPr>
          <w:rFonts w:ascii="BundesSans Office" w:eastAsia="PMingLiU" w:hAnsi="BundesSans Office" w:cs="Times New Roman"/>
          <w:lang w:eastAsia="zh-TW"/>
        </w:rPr>
        <w:t>r</w:t>
      </w:r>
      <w:r w:rsidRPr="00C61C42">
        <w:rPr>
          <w:rFonts w:ascii="BundesSans Office" w:eastAsia="PMingLiU" w:hAnsi="BundesSans Office" w:cs="Times New Roman"/>
          <w:lang w:eastAsia="zh-TW"/>
        </w:rPr>
        <w:t>öffentlicht werden (z. B. auf der Website, Flyern oder in Social Media</w:t>
      </w:r>
      <w:r w:rsidRPr="00C61C42" w:rsidDel="00590642">
        <w:rPr>
          <w:rFonts w:ascii="BundesSans Office" w:eastAsia="PMingLiU" w:hAnsi="BundesSans Office" w:cs="Times New Roman"/>
          <w:lang w:eastAsia="zh-TW"/>
        </w:rPr>
        <w:t xml:space="preserve"> </w:t>
      </w:r>
      <w:r w:rsidRPr="00C61C42">
        <w:rPr>
          <w:rFonts w:ascii="BundesSans Office" w:eastAsia="PMingLiU" w:hAnsi="BundesSans Office" w:cs="Times New Roman"/>
          <w:lang w:eastAsia="zh-TW"/>
        </w:rPr>
        <w:t xml:space="preserve">), wenn </w:t>
      </w:r>
    </w:p>
    <w:p w:rsidR="00C61C42" w:rsidRPr="00C61C42" w:rsidRDefault="00C61C42" w:rsidP="0051052F">
      <w:pPr>
        <w:numPr>
          <w:ilvl w:val="1"/>
          <w:numId w:val="2"/>
        </w:numPr>
        <w:spacing w:after="160" w:line="259" w:lineRule="auto"/>
        <w:ind w:left="1071" w:hanging="357"/>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sie gemeinsam mit den Eltern bzw. Erziehungsberechtigten fotografiert/gefilmt werden und diese hiermit unzweifelhaft einverstanden sind und sie sich bei einem Vorgang au</w:t>
      </w:r>
      <w:r w:rsidRPr="00C61C42">
        <w:rPr>
          <w:rFonts w:ascii="BundesSans Office" w:eastAsia="PMingLiU" w:hAnsi="BundesSans Office" w:cs="Times New Roman"/>
          <w:lang w:eastAsia="zh-TW"/>
        </w:rPr>
        <w:t>f</w:t>
      </w:r>
      <w:r w:rsidRPr="00C61C42">
        <w:rPr>
          <w:rFonts w:ascii="BundesSans Office" w:eastAsia="PMingLiU" w:hAnsi="BundesSans Office" w:cs="Times New Roman"/>
          <w:lang w:eastAsia="zh-TW"/>
        </w:rPr>
        <w:t>gehalten haben, bei welchem man mit Aufnahmen rechnen konnte (bspw. öffentliche THW-Veranstaltung, medienrelevanter Einsatz).</w:t>
      </w:r>
    </w:p>
    <w:p w:rsidR="00C61C42" w:rsidRPr="00C61C42" w:rsidRDefault="00C61C42" w:rsidP="00C61C42">
      <w:pPr>
        <w:spacing w:after="160" w:line="259" w:lineRule="auto"/>
        <w:ind w:left="1440"/>
        <w:contextualSpacing/>
        <w:jc w:val="both"/>
        <w:rPr>
          <w:rFonts w:ascii="BundesSans Office" w:eastAsia="PMingLiU" w:hAnsi="BundesSans Office" w:cs="Times New Roman"/>
          <w:lang w:eastAsia="zh-TW"/>
        </w:rPr>
      </w:pPr>
    </w:p>
    <w:p w:rsidR="00C61C42" w:rsidRPr="00C61C42" w:rsidRDefault="00C61C42" w:rsidP="00C61C42">
      <w:pPr>
        <w:spacing w:after="160" w:line="259" w:lineRule="auto"/>
        <w:ind w:firstLine="708"/>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 xml:space="preserve">oder  </w:t>
      </w:r>
    </w:p>
    <w:p w:rsidR="00C61C42" w:rsidRPr="00C61C42" w:rsidRDefault="00C61C42" w:rsidP="0051052F">
      <w:pPr>
        <w:numPr>
          <w:ilvl w:val="1"/>
          <w:numId w:val="2"/>
        </w:numPr>
        <w:spacing w:after="160" w:line="259" w:lineRule="auto"/>
        <w:ind w:left="1071" w:hanging="357"/>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Einwilligungen der Eltern bzw. Erziehungsberechtigten vorliegen (</w:t>
      </w:r>
      <w:r w:rsidRPr="00C61C42">
        <w:rPr>
          <w:rFonts w:ascii="BundesSans Office" w:eastAsia="PMingLiU" w:hAnsi="BundesSans Office" w:cs="Times New Roman"/>
          <w:lang w:eastAsia="zh-TW"/>
        </w:rPr>
        <w:sym w:font="Wingdings" w:char="F0E0"/>
      </w:r>
      <w:r w:rsidRPr="00C61C42">
        <w:rPr>
          <w:rFonts w:ascii="BundesSans Office" w:eastAsia="PMingLiU" w:hAnsi="BundesSans Office" w:cs="Times New Roman"/>
          <w:lang w:eastAsia="zh-TW"/>
        </w:rPr>
        <w:t xml:space="preserve"> Formular „Einwill</w:t>
      </w:r>
      <w:r w:rsidRPr="00C61C42">
        <w:rPr>
          <w:rFonts w:ascii="BundesSans Office" w:eastAsia="PMingLiU" w:hAnsi="BundesSans Office" w:cs="Times New Roman"/>
          <w:lang w:eastAsia="zh-TW"/>
        </w:rPr>
        <w:t>i</w:t>
      </w:r>
      <w:r w:rsidRPr="00C61C42">
        <w:rPr>
          <w:rFonts w:ascii="BundesSans Office" w:eastAsia="PMingLiU" w:hAnsi="BundesSans Office" w:cs="Times New Roman"/>
          <w:lang w:eastAsia="zh-TW"/>
        </w:rPr>
        <w:t>gungserklärung zur Nutzung von Foto-, Video- und/oder Audioaufnahmen von Kindern und Jugendlichen unter 16 Jahren durch das THW“).</w:t>
      </w:r>
    </w:p>
    <w:p w:rsidR="00C61C42" w:rsidRPr="00C61C42" w:rsidRDefault="00C61C42" w:rsidP="00C61C42">
      <w:pPr>
        <w:spacing w:after="160" w:line="259" w:lineRule="auto"/>
        <w:ind w:left="1440"/>
        <w:contextualSpacing/>
        <w:jc w:val="both"/>
        <w:rPr>
          <w:rFonts w:ascii="BundesSans Office" w:eastAsia="PMingLiU" w:hAnsi="BundesSans Office" w:cs="Times New Roman"/>
          <w:lang w:eastAsia="zh-TW"/>
        </w:rPr>
      </w:pPr>
    </w:p>
    <w:p w:rsidR="00C61C42" w:rsidRPr="00C61C42" w:rsidRDefault="00C61C42" w:rsidP="00C61C42">
      <w:pPr>
        <w:spacing w:after="160" w:line="259" w:lineRule="auto"/>
        <w:ind w:left="709"/>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Sobald die Minderjährigen 16 Jahre alt geworden sind, muss die Einwilligung der Minderjä</w:t>
      </w:r>
      <w:r w:rsidRPr="00C61C42">
        <w:rPr>
          <w:rFonts w:ascii="BundesSans Office" w:eastAsia="PMingLiU" w:hAnsi="BundesSans Office" w:cs="Times New Roman"/>
          <w:lang w:eastAsia="zh-TW"/>
        </w:rPr>
        <w:t>h</w:t>
      </w:r>
      <w:r w:rsidRPr="00C61C42">
        <w:rPr>
          <w:rFonts w:ascii="BundesSans Office" w:eastAsia="PMingLiU" w:hAnsi="BundesSans Office" w:cs="Times New Roman"/>
          <w:lang w:eastAsia="zh-TW"/>
        </w:rPr>
        <w:t>rigen eingeholt werden.</w:t>
      </w:r>
    </w:p>
    <w:p w:rsidR="00C61C42" w:rsidRPr="00C61C42" w:rsidRDefault="00C61C42" w:rsidP="00C61C42">
      <w:pPr>
        <w:numPr>
          <w:ilvl w:val="0"/>
          <w:numId w:val="2"/>
        </w:numPr>
        <w:spacing w:after="160" w:line="259" w:lineRule="auto"/>
        <w:ind w:left="714" w:hanging="357"/>
        <w:jc w:val="both"/>
        <w:rPr>
          <w:rFonts w:ascii="BundesSans Office" w:eastAsia="PMingLiU" w:hAnsi="BundesSans Office" w:cs="Times New Roman"/>
          <w:b/>
          <w:lang w:eastAsia="zh-TW"/>
        </w:rPr>
      </w:pPr>
      <w:r w:rsidRPr="00C61C42">
        <w:rPr>
          <w:rFonts w:ascii="BundesSans Office" w:eastAsia="PMingLiU" w:hAnsi="BundesSans Office" w:cs="Times New Roman"/>
          <w:lang w:eastAsia="zh-TW"/>
        </w:rPr>
        <w:t xml:space="preserve">In jedem Fall ist zu beachten: </w:t>
      </w:r>
    </w:p>
    <w:p w:rsidR="00C61C42" w:rsidRPr="00C61C42" w:rsidRDefault="00C61C42" w:rsidP="0051052F">
      <w:pPr>
        <w:numPr>
          <w:ilvl w:val="1"/>
          <w:numId w:val="2"/>
        </w:numPr>
        <w:spacing w:after="160" w:line="259" w:lineRule="auto"/>
        <w:ind w:left="1071" w:hanging="357"/>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 xml:space="preserve">Keine heimlichen Aufnahmen. Die/der Aufgenommene muss erkennen können, dass er/sie aufgenommen wird. </w:t>
      </w:r>
    </w:p>
    <w:p w:rsidR="00C61C42" w:rsidRPr="00C61C42" w:rsidRDefault="00C61C42" w:rsidP="0051052F">
      <w:pPr>
        <w:numPr>
          <w:ilvl w:val="1"/>
          <w:numId w:val="2"/>
        </w:numPr>
        <w:spacing w:after="160" w:line="259" w:lineRule="auto"/>
        <w:ind w:left="1071" w:hanging="357"/>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Dem/der Aufgenommenen muss durch Hinweisschilder oder Ansagen oder direkt durch den Fotografierenden/Kameramann</w:t>
      </w:r>
      <w:r w:rsidR="001047A1">
        <w:rPr>
          <w:rFonts w:ascii="BundesSans Office" w:eastAsia="PMingLiU" w:hAnsi="BundesSans Office" w:cs="Times New Roman"/>
          <w:lang w:eastAsia="zh-TW"/>
        </w:rPr>
        <w:t xml:space="preserve"> bzw. die Kamerafrau</w:t>
      </w:r>
      <w:r w:rsidRPr="00C61C42">
        <w:rPr>
          <w:rFonts w:ascii="BundesSans Office" w:eastAsia="PMingLiU" w:hAnsi="BundesSans Office" w:cs="Times New Roman"/>
          <w:lang w:eastAsia="zh-TW"/>
        </w:rPr>
        <w:t>/Aufnehmenden mitgeteilt werden,</w:t>
      </w:r>
    </w:p>
    <w:p w:rsidR="00C61C42" w:rsidRPr="00C61C42" w:rsidRDefault="00C61C42" w:rsidP="001047A1">
      <w:pPr>
        <w:numPr>
          <w:ilvl w:val="2"/>
          <w:numId w:val="2"/>
        </w:numPr>
        <w:spacing w:after="160" w:line="259" w:lineRule="auto"/>
        <w:ind w:left="1750" w:hanging="644"/>
        <w:contextualSpacing/>
        <w:rPr>
          <w:rFonts w:ascii="BundesSans Office" w:eastAsia="PMingLiU" w:hAnsi="BundesSans Office" w:cs="Times New Roman"/>
          <w:lang w:eastAsia="zh-TW"/>
        </w:rPr>
      </w:pPr>
      <w:r w:rsidRPr="00C61C42">
        <w:rPr>
          <w:rFonts w:ascii="BundesSans Office" w:eastAsia="PMingLiU" w:hAnsi="BundesSans Office" w:cs="Times New Roman"/>
          <w:lang w:eastAsia="zh-TW"/>
        </w:rPr>
        <w:t xml:space="preserve">dass eine Aufnahme gemacht wird, </w:t>
      </w:r>
    </w:p>
    <w:p w:rsidR="00C61C42" w:rsidRPr="00C61C42" w:rsidRDefault="00C61C42" w:rsidP="001047A1">
      <w:pPr>
        <w:numPr>
          <w:ilvl w:val="2"/>
          <w:numId w:val="2"/>
        </w:numPr>
        <w:spacing w:after="160" w:line="259" w:lineRule="auto"/>
        <w:ind w:left="1750" w:hanging="644"/>
        <w:contextualSpacing/>
        <w:rPr>
          <w:rFonts w:ascii="BundesSans Office" w:eastAsia="PMingLiU" w:hAnsi="BundesSans Office" w:cs="Times New Roman"/>
          <w:lang w:eastAsia="zh-TW"/>
        </w:rPr>
      </w:pPr>
      <w:r w:rsidRPr="00C61C42">
        <w:rPr>
          <w:rFonts w:ascii="BundesSans Office" w:eastAsia="PMingLiU" w:hAnsi="BundesSans Office" w:cs="Times New Roman"/>
          <w:lang w:eastAsia="zh-TW"/>
        </w:rPr>
        <w:t>dass dies zum Zweck der Information und der Öffentlichkeit über die Arbeit des THW erfolgt,</w:t>
      </w:r>
    </w:p>
    <w:p w:rsidR="00C61C42" w:rsidRPr="00C61C42" w:rsidRDefault="00C61C42" w:rsidP="001047A1">
      <w:pPr>
        <w:numPr>
          <w:ilvl w:val="2"/>
          <w:numId w:val="2"/>
        </w:numPr>
        <w:spacing w:after="160" w:line="259" w:lineRule="auto"/>
        <w:ind w:left="1750" w:hanging="644"/>
        <w:contextualSpacing/>
        <w:rPr>
          <w:rFonts w:ascii="BundesSans Office" w:eastAsia="PMingLiU" w:hAnsi="BundesSans Office" w:cs="Times New Roman"/>
          <w:lang w:eastAsia="zh-TW"/>
        </w:rPr>
      </w:pPr>
      <w:r w:rsidRPr="00C61C42">
        <w:rPr>
          <w:rFonts w:ascii="BundesSans Office" w:eastAsia="PMingLiU" w:hAnsi="BundesSans Office" w:cs="Times New Roman"/>
          <w:lang w:eastAsia="zh-TW"/>
        </w:rPr>
        <w:t>dass ihm/ihr ein Widerspruchsrecht zusteht und</w:t>
      </w:r>
    </w:p>
    <w:p w:rsidR="00C61C42" w:rsidRPr="00C61C42" w:rsidRDefault="00C61C42" w:rsidP="001047A1">
      <w:pPr>
        <w:numPr>
          <w:ilvl w:val="2"/>
          <w:numId w:val="2"/>
        </w:numPr>
        <w:spacing w:after="160" w:line="259" w:lineRule="auto"/>
        <w:ind w:left="1750" w:hanging="644"/>
        <w:rPr>
          <w:rFonts w:ascii="BundesSans Office" w:eastAsia="PMingLiU" w:hAnsi="BundesSans Office" w:cs="Times New Roman"/>
          <w:lang w:eastAsia="zh-TW"/>
        </w:rPr>
      </w:pPr>
      <w:r w:rsidRPr="00C61C42">
        <w:rPr>
          <w:rFonts w:ascii="BundesSans Office" w:eastAsia="PMingLiU" w:hAnsi="BundesSans Office" w:cs="Times New Roman"/>
          <w:lang w:eastAsia="zh-TW"/>
        </w:rPr>
        <w:t>wie man die Datenschutzerklärung einsehen kann (z.</w:t>
      </w:r>
      <w:r w:rsidR="001047A1">
        <w:rPr>
          <w:rFonts w:ascii="BundesSans Office" w:eastAsia="PMingLiU" w:hAnsi="BundesSans Office" w:cs="Times New Roman"/>
          <w:lang w:eastAsia="zh-TW"/>
        </w:rPr>
        <w:t xml:space="preserve"> </w:t>
      </w:r>
      <w:r w:rsidRPr="00C61C42">
        <w:rPr>
          <w:rFonts w:ascii="BundesSans Office" w:eastAsia="PMingLiU" w:hAnsi="BundesSans Office" w:cs="Times New Roman"/>
          <w:lang w:eastAsia="zh-TW"/>
        </w:rPr>
        <w:t xml:space="preserve">B. URL bzw. QR-Code einer Website mit der Datenschutzerklärung, Hinweis auf Aushänge, Roll-ups oder, wo Flyer mit der Datenschutzerklärung ausliegen). </w:t>
      </w:r>
    </w:p>
    <w:p w:rsidR="00C61C42" w:rsidRPr="00C61C42" w:rsidRDefault="00C61C42" w:rsidP="00C61C42">
      <w:pPr>
        <w:numPr>
          <w:ilvl w:val="0"/>
          <w:numId w:val="3"/>
        </w:numPr>
        <w:spacing w:after="160" w:line="259" w:lineRule="auto"/>
        <w:ind w:left="714" w:hanging="357"/>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 xml:space="preserve">Wenn </w:t>
      </w:r>
      <w:r w:rsidRPr="00C61C42">
        <w:rPr>
          <w:rFonts w:ascii="BundesSans Office" w:eastAsia="PMingLiU" w:hAnsi="BundesSans Office" w:cs="Times New Roman"/>
          <w:b/>
          <w:lang w:eastAsia="zh-TW"/>
        </w:rPr>
        <w:t>möglich</w:t>
      </w:r>
      <w:r w:rsidRPr="00C61C42">
        <w:rPr>
          <w:rFonts w:ascii="BundesSans Office" w:eastAsia="PMingLiU" w:hAnsi="BundesSans Office" w:cs="Times New Roman"/>
          <w:lang w:eastAsia="zh-TW"/>
        </w:rPr>
        <w:t xml:space="preserve"> sollte der Fotografierende/Kameramann bzw. die Kamerafrau/Aufnehmende vor oder jedenfalls nach den Aufnahmen die/den Aufgenommene/n – bei Minderjährigen die Eltern bzw. Erziehungsberechtigten – ansprechen und: </w:t>
      </w:r>
    </w:p>
    <w:p w:rsidR="00C61C42" w:rsidRPr="00C61C42" w:rsidRDefault="00C61C42" w:rsidP="0051052F">
      <w:pPr>
        <w:numPr>
          <w:ilvl w:val="1"/>
          <w:numId w:val="2"/>
        </w:numPr>
        <w:spacing w:after="160" w:line="259" w:lineRule="auto"/>
        <w:ind w:left="1071" w:hanging="357"/>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über die Aufnahme informieren,</w:t>
      </w:r>
    </w:p>
    <w:p w:rsidR="00C61C42" w:rsidRPr="00C61C42" w:rsidRDefault="00C61C42" w:rsidP="0051052F">
      <w:pPr>
        <w:numPr>
          <w:ilvl w:val="1"/>
          <w:numId w:val="2"/>
        </w:numPr>
        <w:spacing w:after="160" w:line="259" w:lineRule="auto"/>
        <w:ind w:left="1071" w:hanging="357"/>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anbieten, die gemachte Aufnahme zu zeigen bzw. vorzuspielen,</w:t>
      </w:r>
    </w:p>
    <w:p w:rsidR="00120025" w:rsidRPr="00997DCB" w:rsidRDefault="00C61C42" w:rsidP="00997DCB">
      <w:pPr>
        <w:numPr>
          <w:ilvl w:val="1"/>
          <w:numId w:val="2"/>
        </w:numPr>
        <w:spacing w:after="160" w:line="259" w:lineRule="auto"/>
        <w:ind w:left="1071" w:hanging="357"/>
        <w:contextualSpacing/>
        <w:jc w:val="both"/>
        <w:rPr>
          <w:rFonts w:ascii="BundesSans Office" w:eastAsia="PMingLiU" w:hAnsi="BundesSans Office" w:cs="Times New Roman"/>
          <w:lang w:eastAsia="zh-TW"/>
        </w:rPr>
      </w:pPr>
      <w:r w:rsidRPr="00C61C42">
        <w:rPr>
          <w:rFonts w:ascii="BundesSans Office" w:eastAsia="PMingLiU" w:hAnsi="BundesSans Office" w:cs="Times New Roman"/>
          <w:lang w:eastAsia="zh-TW"/>
        </w:rPr>
        <w:t>die Aufnahme auf Wunsch löschen.</w:t>
      </w:r>
    </w:p>
    <w:sectPr w:rsidR="00120025" w:rsidRPr="00997DCB" w:rsidSect="00997DCB">
      <w:headerReference w:type="default" r:id="rId12"/>
      <w:footerReference w:type="default" r:id="rId13"/>
      <w:type w:val="continuous"/>
      <w:pgSz w:w="11906" w:h="16838" w:code="9"/>
      <w:pgMar w:top="1418" w:right="1418"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8DB" w:rsidRDefault="008948DB" w:rsidP="00E42151">
      <w:r>
        <w:separator/>
      </w:r>
    </w:p>
  </w:endnote>
  <w:endnote w:type="continuationSeparator" w:id="0">
    <w:p w:rsidR="008948DB" w:rsidRDefault="008948DB" w:rsidP="00E42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undesSerif Office">
    <w:altName w:val="Book Antiqua"/>
    <w:panose1 w:val="02050002050300000203"/>
    <w:charset w:val="00"/>
    <w:family w:val="roman"/>
    <w:pitch w:val="variable"/>
    <w:sig w:usb0="A00000BF" w:usb1="4000206B" w:usb2="00000000" w:usb3="00000000" w:csb0="00000093" w:csb1="00000000"/>
  </w:font>
  <w:font w:name="BundesSans Office">
    <w:panose1 w:val="020B0002030500000203"/>
    <w:charset w:val="00"/>
    <w:family w:val="swiss"/>
    <w:pitch w:val="variable"/>
    <w:sig w:usb0="A00000BF" w:usb1="4000206B" w:usb2="00000000" w:usb3="00000000" w:csb0="00000093"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51" w:rsidRDefault="00E42151" w:rsidP="00120025">
    <w:pPr>
      <w:pStyle w:val="Fuzeile"/>
      <w:jc w:val="right"/>
    </w:pPr>
    <w:r w:rsidRPr="00E42151">
      <w:rPr>
        <w:rFonts w:ascii="BundesSerif Office" w:hAnsi="BundesSerif Office"/>
        <w:noProof/>
        <w:sz w:val="16"/>
        <w:lang w:eastAsia="de-DE"/>
      </w:rPr>
      <mc:AlternateContent>
        <mc:Choice Requires="wps">
          <w:drawing>
            <wp:anchor distT="0" distB="0" distL="114300" distR="114300" simplePos="0" relativeHeight="251657728" behindDoc="0" locked="0" layoutInCell="1" allowOverlap="1" wp14:anchorId="2E8E8291" wp14:editId="2C33B62A">
              <wp:simplePos x="0" y="0"/>
              <wp:positionH relativeFrom="page">
                <wp:posOffset>-640081</wp:posOffset>
              </wp:positionH>
              <wp:positionV relativeFrom="paragraph">
                <wp:posOffset>-950595</wp:posOffset>
              </wp:positionV>
              <wp:extent cx="2037715" cy="28765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037715" cy="287655"/>
                      </a:xfrm>
                      <a:prstGeom prst="rect">
                        <a:avLst/>
                      </a:prstGeom>
                      <a:noFill/>
                      <a:ln w="9525">
                        <a:noFill/>
                        <a:miter lim="800000"/>
                        <a:headEnd/>
                        <a:tailEnd/>
                      </a:ln>
                    </wps:spPr>
                    <wps:txbx>
                      <w:txbxContent>
                        <w:p w:rsidR="00E42151" w:rsidRPr="0023282E" w:rsidRDefault="00E42151" w:rsidP="001740EC">
                          <w:pPr>
                            <w:rPr>
                              <w:rFonts w:ascii="BundesSerif Office" w:hAnsi="BundesSerif Office"/>
                              <w:color w:val="000000" w:themeColor="text1"/>
                              <w:sz w:val="11"/>
                              <w:szCs w:val="11"/>
                            </w:rPr>
                          </w:pPr>
                          <w:r w:rsidRPr="00E42151">
                            <w:rPr>
                              <w:rFonts w:ascii="BundesSerif Office" w:hAnsi="BundesSerif Office" w:cs="Times New Roman"/>
                              <w:b/>
                              <w:sz w:val="11"/>
                              <w:szCs w:val="11"/>
                            </w:rPr>
                            <w:t>Merkblatt „Foto-, Video- und Audioaufnahmen“_20190601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50.4pt;margin-top:-74.85pt;width:160.45pt;height:22.65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s1GAIAAAkEAAAOAAAAZHJzL2Uyb0RvYy54bWysU11v2yAUfZ+0/4B4Xxy7cZJacaquXadJ&#10;3YfU7gcQjGM04DIgsbNf3wvOUmt7m+YHC7iXc88597K5GbQiR+G8BFPTfDanRBgOjTT7mn5/fni3&#10;psQHZhqmwIianoSnN9u3bza9rUQBHahGOIIgxle9rWkXgq2yzPNOaOZnYIXBYAtOs4Bbt88ax3pE&#10;1yor5vNl1oNrrAMuvMfT+zFItwm/bQUPX9vWi0BUTZFbSH+X/rv4z7YbVu0ds53kZxrsH1hoJg0W&#10;vUDds8DIwcm/oLTkDjy0YcZBZ9C2koukAdXk8z/UPHXMiqQFzfH2YpP/f7D8y/GbI7LB3l1RYpjG&#10;Hj2LIbRCNaSI9vTWV5j1ZDEvDO9hwNQk1dtH4D88MXDXMbMXt85B3wnWIL083swmV0ccH0F2/Wdo&#10;sAw7BEhAQ+s0cYC9yZfYU/zSMZpDsBh27XTpFDIjHA+L+dVqlZeUcIwV69WyLFNFVkWw2AjrfPgo&#10;QJO4qKnDSUio7PjoQyT3mhLTDTxIpdI0KEP6ml6XRZkuTCJaBhxWJXVN1yPPdCFq/mCatA5MqnGN&#10;BZQ5mxB1jw6EYTeMdv/2dgfNCV1J+lErviWk24H7RUmPc1lT//PAnKBEfTLo7HW+WMRBTptFuSpw&#10;46aR3TTCDEeomgZKxuVdSMM/Sr7FDrQyuRFbNTI5U8Z5Syad30Yc6Ok+Zb2+4O0LAAAA//8DAFBL&#10;AwQUAAYACAAAACEANyDjZ90AAAAJAQAADwAAAGRycy9kb3ducmV2LnhtbEyPQU+DQBSE7yb9D5vX&#10;xItpl4K1BFmaqjHxWtT7ln0FIvuWsNsC/97nyR4nM5n5Jt9PthNXHHzrSMFmHYFAqpxpqVbw9fm+&#10;SkH4oMnozhEqmNHDvljc5TozbqQjXstQCy4hn2kFTQh9JqWvGrTar12PxN7ZDVYHlkMtzaBHLred&#10;jKPoSVrdEi80usfXBquf8mIVhLfQOvP9EJ3dcdy+zB+ll3ZW6n45HZ5BBJzCfxj+8BkdCmY6uQsZ&#10;LzoFyY6vBAWrON1tQXAijRMQJ3aSR5BFLm8fFL8AAAD//wMAUEsBAi0AFAAGAAgAAAAhALaDOJL+&#10;AAAA4QEAABMAAAAAAAAAAAAAAAAAAAAAAFtDb250ZW50X1R5cGVzXS54bWxQSwECLQAUAAYACAAA&#10;ACEAOP0h/9YAAACUAQAACwAAAAAAAAAAAAAAAAAvAQAAX3JlbHMvLnJlbHNQSwECLQAUAAYACAAA&#10;ACEAGUbbNRgCAAAJBAAADgAAAAAAAAAAAAAAAAAuAgAAZHJzL2Uyb0RvYy54bWxQSwECLQAUAAYA&#10;CAAAACEANyDjZ90AAAAJAQAADwAAAAAAAAAAAAAAAAByBAAAZHJzL2Rvd25yZXYueG1sUEsFBgAA&#10;AAAEAAQA8wAAAHwFAAAAAA==&#10;" filled="f" stroked="f">
              <v:textbox>
                <w:txbxContent>
                  <w:p w:rsidR="00E42151" w:rsidRPr="0023282E" w:rsidRDefault="00E42151" w:rsidP="001740EC">
                    <w:pPr>
                      <w:rPr>
                        <w:rFonts w:ascii="BundesSerif Office" w:hAnsi="BundesSerif Office"/>
                        <w:color w:val="000000" w:themeColor="text1"/>
                        <w:sz w:val="11"/>
                        <w:szCs w:val="11"/>
                      </w:rPr>
                    </w:pPr>
                    <w:r w:rsidRPr="00E42151">
                      <w:rPr>
                        <w:rFonts w:ascii="BundesSerif Office" w:hAnsi="BundesSerif Office" w:cs="Times New Roman"/>
                        <w:b/>
                        <w:sz w:val="11"/>
                        <w:szCs w:val="11"/>
                      </w:rPr>
                      <w:t>Merkblatt „Foto-, Video- und Audioaufnahmen“_20190601</w:t>
                    </w:r>
                  </w:p>
                </w:txbxContent>
              </v:textbox>
              <w10:wrap anchorx="page"/>
            </v:shape>
          </w:pict>
        </mc:Fallback>
      </mc:AlternateContent>
    </w:r>
    <w:sdt>
      <w:sdtPr>
        <w:rPr>
          <w:rFonts w:ascii="BundesSerif Office" w:hAnsi="BundesSerif Office"/>
        </w:rPr>
        <w:id w:val="166524135"/>
        <w:docPartObj>
          <w:docPartGallery w:val="Page Numbers (Bottom of Page)"/>
          <w:docPartUnique/>
        </w:docPartObj>
      </w:sdtPr>
      <w:sdtEndPr/>
      <w:sdtContent>
        <w:sdt>
          <w:sdtPr>
            <w:rPr>
              <w:rFonts w:ascii="BundesSerif Office" w:hAnsi="BundesSerif Office"/>
            </w:rPr>
            <w:id w:val="-1243866165"/>
            <w:docPartObj>
              <w:docPartGallery w:val="Page Numbers (Top of Page)"/>
              <w:docPartUnique/>
            </w:docPartObj>
          </w:sdtPr>
          <w:sdtEndPr/>
          <w:sdtContent>
            <w:r w:rsidRPr="00120025">
              <w:rPr>
                <w:rFonts w:ascii="BundesSerif Office" w:hAnsi="BundesSerif Office"/>
                <w:sz w:val="20"/>
                <w:szCs w:val="20"/>
              </w:rPr>
              <w:t xml:space="preserve">Seite </w:t>
            </w:r>
            <w:r w:rsidRPr="00120025">
              <w:rPr>
                <w:rFonts w:ascii="BundesSerif Office" w:hAnsi="BundesSerif Office"/>
                <w:b/>
                <w:bCs/>
                <w:sz w:val="20"/>
                <w:szCs w:val="20"/>
              </w:rPr>
              <w:fldChar w:fldCharType="begin"/>
            </w:r>
            <w:r w:rsidRPr="00120025">
              <w:rPr>
                <w:rFonts w:ascii="BundesSerif Office" w:hAnsi="BundesSerif Office"/>
                <w:b/>
                <w:bCs/>
                <w:sz w:val="20"/>
                <w:szCs w:val="20"/>
              </w:rPr>
              <w:instrText>PAGE</w:instrText>
            </w:r>
            <w:r w:rsidRPr="00120025">
              <w:rPr>
                <w:rFonts w:ascii="BundesSerif Office" w:hAnsi="BundesSerif Office"/>
                <w:b/>
                <w:bCs/>
                <w:sz w:val="20"/>
                <w:szCs w:val="20"/>
              </w:rPr>
              <w:fldChar w:fldCharType="separate"/>
            </w:r>
            <w:r w:rsidR="00A34AFF">
              <w:rPr>
                <w:rFonts w:ascii="BundesSerif Office" w:hAnsi="BundesSerif Office"/>
                <w:b/>
                <w:bCs/>
                <w:noProof/>
                <w:sz w:val="20"/>
                <w:szCs w:val="20"/>
              </w:rPr>
              <w:t>1</w:t>
            </w:r>
            <w:r w:rsidRPr="00120025">
              <w:rPr>
                <w:rFonts w:ascii="BundesSerif Office" w:hAnsi="BundesSerif Office"/>
                <w:b/>
                <w:bCs/>
                <w:sz w:val="20"/>
                <w:szCs w:val="20"/>
              </w:rPr>
              <w:fldChar w:fldCharType="end"/>
            </w:r>
            <w:r w:rsidRPr="00120025">
              <w:rPr>
                <w:rFonts w:ascii="BundesSerif Office" w:hAnsi="BundesSerif Office"/>
                <w:sz w:val="20"/>
                <w:szCs w:val="20"/>
              </w:rPr>
              <w:t xml:space="preserve"> von </w:t>
            </w:r>
            <w:r w:rsidRPr="00120025">
              <w:rPr>
                <w:rFonts w:ascii="BundesSerif Office" w:hAnsi="BundesSerif Office"/>
                <w:b/>
                <w:bCs/>
                <w:sz w:val="20"/>
                <w:szCs w:val="20"/>
              </w:rPr>
              <w:fldChar w:fldCharType="begin"/>
            </w:r>
            <w:r w:rsidRPr="00120025">
              <w:rPr>
                <w:rFonts w:ascii="BundesSerif Office" w:hAnsi="BundesSerif Office"/>
                <w:b/>
                <w:bCs/>
                <w:sz w:val="20"/>
                <w:szCs w:val="20"/>
              </w:rPr>
              <w:instrText>NUMPAGES</w:instrText>
            </w:r>
            <w:r w:rsidRPr="00120025">
              <w:rPr>
                <w:rFonts w:ascii="BundesSerif Office" w:hAnsi="BundesSerif Office"/>
                <w:b/>
                <w:bCs/>
                <w:sz w:val="20"/>
                <w:szCs w:val="20"/>
              </w:rPr>
              <w:fldChar w:fldCharType="separate"/>
            </w:r>
            <w:r w:rsidR="00A34AFF">
              <w:rPr>
                <w:rFonts w:ascii="BundesSerif Office" w:hAnsi="BundesSerif Office"/>
                <w:b/>
                <w:bCs/>
                <w:noProof/>
                <w:sz w:val="20"/>
                <w:szCs w:val="20"/>
              </w:rPr>
              <w:t>2</w:t>
            </w:r>
            <w:r w:rsidRPr="00120025">
              <w:rPr>
                <w:rFonts w:ascii="BundesSerif Office" w:hAnsi="BundesSerif Office"/>
                <w:b/>
                <w:bCs/>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25" w:rsidRDefault="008948DB">
    <w:pPr>
      <w:pStyle w:val="Fuzeile"/>
    </w:pPr>
    <w:sdt>
      <w:sdtPr>
        <w:rPr>
          <w:rFonts w:ascii="BundesSerif Office" w:hAnsi="BundesSerif Office"/>
        </w:rPr>
        <w:id w:val="-468522746"/>
        <w:docPartObj>
          <w:docPartGallery w:val="Page Numbers (Bottom of Page)"/>
          <w:docPartUnique/>
        </w:docPartObj>
      </w:sdtPr>
      <w:sdtEndPr/>
      <w:sdtContent>
        <w:sdt>
          <w:sdtPr>
            <w:rPr>
              <w:rFonts w:ascii="BundesSerif Office" w:hAnsi="BundesSerif Office"/>
            </w:rPr>
            <w:id w:val="-24482847"/>
            <w:docPartObj>
              <w:docPartGallery w:val="Page Numbers (Top of Page)"/>
              <w:docPartUnique/>
            </w:docPartObj>
          </w:sdtPr>
          <w:sdtEndPr/>
          <w:sdtContent>
            <w:r w:rsidR="00120025" w:rsidRPr="00120025">
              <w:rPr>
                <w:rFonts w:ascii="BundesSerif Office" w:hAnsi="BundesSerif Office"/>
                <w:sz w:val="20"/>
                <w:szCs w:val="20"/>
              </w:rPr>
              <w:tab/>
            </w:r>
            <w:r w:rsidR="00120025" w:rsidRPr="00120025">
              <w:rPr>
                <w:rFonts w:ascii="BundesSerif Office" w:hAnsi="BundesSerif Office"/>
                <w:sz w:val="20"/>
                <w:szCs w:val="20"/>
              </w:rPr>
              <w:tab/>
              <w:t xml:space="preserve">Seite </w:t>
            </w:r>
            <w:r w:rsidR="00120025" w:rsidRPr="00120025">
              <w:rPr>
                <w:rFonts w:ascii="BundesSerif Office" w:hAnsi="BundesSerif Office"/>
                <w:b/>
                <w:bCs/>
                <w:sz w:val="20"/>
                <w:szCs w:val="20"/>
              </w:rPr>
              <w:fldChar w:fldCharType="begin"/>
            </w:r>
            <w:r w:rsidR="00120025" w:rsidRPr="00120025">
              <w:rPr>
                <w:rFonts w:ascii="BundesSerif Office" w:hAnsi="BundesSerif Office"/>
                <w:b/>
                <w:bCs/>
                <w:sz w:val="20"/>
                <w:szCs w:val="20"/>
              </w:rPr>
              <w:instrText>PAGE</w:instrText>
            </w:r>
            <w:r w:rsidR="00120025" w:rsidRPr="00120025">
              <w:rPr>
                <w:rFonts w:ascii="BundesSerif Office" w:hAnsi="BundesSerif Office"/>
                <w:b/>
                <w:bCs/>
                <w:sz w:val="20"/>
                <w:szCs w:val="20"/>
              </w:rPr>
              <w:fldChar w:fldCharType="separate"/>
            </w:r>
            <w:r w:rsidR="00C61C42">
              <w:rPr>
                <w:rFonts w:ascii="BundesSerif Office" w:hAnsi="BundesSerif Office"/>
                <w:b/>
                <w:bCs/>
                <w:noProof/>
                <w:sz w:val="20"/>
                <w:szCs w:val="20"/>
              </w:rPr>
              <w:t>2</w:t>
            </w:r>
            <w:r w:rsidR="00120025" w:rsidRPr="00120025">
              <w:rPr>
                <w:rFonts w:ascii="BundesSerif Office" w:hAnsi="BundesSerif Office"/>
                <w:b/>
                <w:bCs/>
                <w:sz w:val="20"/>
                <w:szCs w:val="20"/>
              </w:rPr>
              <w:fldChar w:fldCharType="end"/>
            </w:r>
            <w:r w:rsidR="00120025" w:rsidRPr="00120025">
              <w:rPr>
                <w:rFonts w:ascii="BundesSerif Office" w:hAnsi="BundesSerif Office"/>
                <w:sz w:val="20"/>
                <w:szCs w:val="20"/>
              </w:rPr>
              <w:t xml:space="preserve"> von </w:t>
            </w:r>
            <w:r w:rsidR="00120025" w:rsidRPr="00120025">
              <w:rPr>
                <w:rFonts w:ascii="BundesSerif Office" w:hAnsi="BundesSerif Office"/>
                <w:b/>
                <w:bCs/>
                <w:sz w:val="20"/>
                <w:szCs w:val="20"/>
              </w:rPr>
              <w:fldChar w:fldCharType="begin"/>
            </w:r>
            <w:r w:rsidR="00120025" w:rsidRPr="00120025">
              <w:rPr>
                <w:rFonts w:ascii="BundesSerif Office" w:hAnsi="BundesSerif Office"/>
                <w:b/>
                <w:bCs/>
                <w:sz w:val="20"/>
                <w:szCs w:val="20"/>
              </w:rPr>
              <w:instrText>NUMPAGES</w:instrText>
            </w:r>
            <w:r w:rsidR="00120025" w:rsidRPr="00120025">
              <w:rPr>
                <w:rFonts w:ascii="BundesSerif Office" w:hAnsi="BundesSerif Office"/>
                <w:b/>
                <w:bCs/>
                <w:sz w:val="20"/>
                <w:szCs w:val="20"/>
              </w:rPr>
              <w:fldChar w:fldCharType="separate"/>
            </w:r>
            <w:r w:rsidR="00A34AFF">
              <w:rPr>
                <w:rFonts w:ascii="BundesSerif Office" w:hAnsi="BundesSerif Office"/>
                <w:b/>
                <w:bCs/>
                <w:noProof/>
                <w:sz w:val="20"/>
                <w:szCs w:val="20"/>
              </w:rPr>
              <w:t>2</w:t>
            </w:r>
            <w:r w:rsidR="00120025" w:rsidRPr="00120025">
              <w:rPr>
                <w:rFonts w:ascii="BundesSerif Office" w:hAnsi="BundesSerif Office"/>
                <w:b/>
                <w:bCs/>
                <w:sz w:val="20"/>
                <w:szCs w:val="2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2F" w:rsidRDefault="008948DB" w:rsidP="00120025">
    <w:pPr>
      <w:pStyle w:val="Fuzeile"/>
      <w:jc w:val="right"/>
    </w:pPr>
    <w:sdt>
      <w:sdtPr>
        <w:rPr>
          <w:rFonts w:ascii="BundesSerif Office" w:hAnsi="BundesSerif Office"/>
        </w:rPr>
        <w:id w:val="1596973582"/>
        <w:docPartObj>
          <w:docPartGallery w:val="Page Numbers (Bottom of Page)"/>
          <w:docPartUnique/>
        </w:docPartObj>
      </w:sdtPr>
      <w:sdtEndPr/>
      <w:sdtContent>
        <w:sdt>
          <w:sdtPr>
            <w:rPr>
              <w:rFonts w:ascii="BundesSerif Office" w:hAnsi="BundesSerif Office"/>
            </w:rPr>
            <w:id w:val="-1328513937"/>
            <w:docPartObj>
              <w:docPartGallery w:val="Page Numbers (Top of Page)"/>
              <w:docPartUnique/>
            </w:docPartObj>
          </w:sdtPr>
          <w:sdtEndPr/>
          <w:sdtContent>
            <w:r w:rsidR="0051052F" w:rsidRPr="00120025">
              <w:rPr>
                <w:rFonts w:ascii="BundesSerif Office" w:hAnsi="BundesSerif Office"/>
                <w:sz w:val="20"/>
                <w:szCs w:val="20"/>
              </w:rPr>
              <w:t xml:space="preserve">Seite </w:t>
            </w:r>
            <w:r w:rsidR="0051052F" w:rsidRPr="00120025">
              <w:rPr>
                <w:rFonts w:ascii="BundesSerif Office" w:hAnsi="BundesSerif Office"/>
                <w:b/>
                <w:bCs/>
                <w:sz w:val="20"/>
                <w:szCs w:val="20"/>
              </w:rPr>
              <w:fldChar w:fldCharType="begin"/>
            </w:r>
            <w:r w:rsidR="0051052F" w:rsidRPr="00120025">
              <w:rPr>
                <w:rFonts w:ascii="BundesSerif Office" w:hAnsi="BundesSerif Office"/>
                <w:b/>
                <w:bCs/>
                <w:sz w:val="20"/>
                <w:szCs w:val="20"/>
              </w:rPr>
              <w:instrText>PAGE</w:instrText>
            </w:r>
            <w:r w:rsidR="0051052F" w:rsidRPr="00120025">
              <w:rPr>
                <w:rFonts w:ascii="BundesSerif Office" w:hAnsi="BundesSerif Office"/>
                <w:b/>
                <w:bCs/>
                <w:sz w:val="20"/>
                <w:szCs w:val="20"/>
              </w:rPr>
              <w:fldChar w:fldCharType="separate"/>
            </w:r>
            <w:r w:rsidR="00A34AFF">
              <w:rPr>
                <w:rFonts w:ascii="BundesSerif Office" w:hAnsi="BundesSerif Office"/>
                <w:b/>
                <w:bCs/>
                <w:noProof/>
                <w:sz w:val="20"/>
                <w:szCs w:val="20"/>
              </w:rPr>
              <w:t>2</w:t>
            </w:r>
            <w:r w:rsidR="0051052F" w:rsidRPr="00120025">
              <w:rPr>
                <w:rFonts w:ascii="BundesSerif Office" w:hAnsi="BundesSerif Office"/>
                <w:b/>
                <w:bCs/>
                <w:sz w:val="20"/>
                <w:szCs w:val="20"/>
              </w:rPr>
              <w:fldChar w:fldCharType="end"/>
            </w:r>
            <w:r w:rsidR="0051052F" w:rsidRPr="00120025">
              <w:rPr>
                <w:rFonts w:ascii="BundesSerif Office" w:hAnsi="BundesSerif Office"/>
                <w:sz w:val="20"/>
                <w:szCs w:val="20"/>
              </w:rPr>
              <w:t xml:space="preserve"> von </w:t>
            </w:r>
            <w:r w:rsidR="0051052F" w:rsidRPr="00120025">
              <w:rPr>
                <w:rFonts w:ascii="BundesSerif Office" w:hAnsi="BundesSerif Office"/>
                <w:b/>
                <w:bCs/>
                <w:sz w:val="20"/>
                <w:szCs w:val="20"/>
              </w:rPr>
              <w:fldChar w:fldCharType="begin"/>
            </w:r>
            <w:r w:rsidR="0051052F" w:rsidRPr="00120025">
              <w:rPr>
                <w:rFonts w:ascii="BundesSerif Office" w:hAnsi="BundesSerif Office"/>
                <w:b/>
                <w:bCs/>
                <w:sz w:val="20"/>
                <w:szCs w:val="20"/>
              </w:rPr>
              <w:instrText>NUMPAGES</w:instrText>
            </w:r>
            <w:r w:rsidR="0051052F" w:rsidRPr="00120025">
              <w:rPr>
                <w:rFonts w:ascii="BundesSerif Office" w:hAnsi="BundesSerif Office"/>
                <w:b/>
                <w:bCs/>
                <w:sz w:val="20"/>
                <w:szCs w:val="20"/>
              </w:rPr>
              <w:fldChar w:fldCharType="separate"/>
            </w:r>
            <w:r w:rsidR="00A34AFF">
              <w:rPr>
                <w:rFonts w:ascii="BundesSerif Office" w:hAnsi="BundesSerif Office"/>
                <w:b/>
                <w:bCs/>
                <w:noProof/>
                <w:sz w:val="20"/>
                <w:szCs w:val="20"/>
              </w:rPr>
              <w:t>2</w:t>
            </w:r>
            <w:r w:rsidR="0051052F" w:rsidRPr="00120025">
              <w:rPr>
                <w:rFonts w:ascii="BundesSerif Office" w:hAnsi="BundesSerif Office"/>
                <w:b/>
                <w:bCs/>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8DB" w:rsidRDefault="008948DB" w:rsidP="00E42151">
      <w:r>
        <w:separator/>
      </w:r>
    </w:p>
  </w:footnote>
  <w:footnote w:type="continuationSeparator" w:id="0">
    <w:p w:rsidR="008948DB" w:rsidRDefault="008948DB" w:rsidP="00E42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151" w:rsidRDefault="008948DB">
    <w:pPr>
      <w:pStyle w:val="Kopfzeile"/>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77.55pt;margin-top:29.05pt;width:52.6pt;height:52.5pt;z-index:-251657728;visibility:visible;mso-wrap-edited:f;mso-position-horizontal-relative:page;mso-position-vertical-relative:page" wrapcoords="-309 0 -309 21291 21600 21291 21600 0 -309 0">
          <v:imagedata r:id="rId1" o:title=""/>
          <o:lock v:ext="edit" aspectratio="f"/>
          <w10:wrap anchorx="page" anchory="page"/>
          <w10:anchorlock/>
        </v:shape>
        <o:OLEObject Type="Embed" ProgID="Word.Picture.8" ShapeID="_x0000_s2049" DrawAspect="Content" ObjectID="_1632724146" r:id="rId2"/>
      </w:pict>
    </w:r>
    <w:r w:rsidR="00E42151">
      <w:rPr>
        <w:noProof/>
        <w:lang w:eastAsia="de-DE"/>
      </w:rPr>
      <w:drawing>
        <wp:anchor distT="0" distB="0" distL="114300" distR="114300" simplePos="0" relativeHeight="251656704" behindDoc="1" locked="1" layoutInCell="1" allowOverlap="1" wp14:anchorId="37425C25" wp14:editId="07D5C260">
          <wp:simplePos x="0" y="0"/>
          <wp:positionH relativeFrom="page">
            <wp:posOffset>323850</wp:posOffset>
          </wp:positionH>
          <wp:positionV relativeFrom="page">
            <wp:posOffset>306070</wp:posOffset>
          </wp:positionV>
          <wp:extent cx="2080800" cy="1202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_2017_Office_Grau_d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80800" cy="120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52F" w:rsidRDefault="005105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56C"/>
    <w:multiLevelType w:val="hybridMultilevel"/>
    <w:tmpl w:val="DD4C706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BB7CF4"/>
    <w:multiLevelType w:val="hybridMultilevel"/>
    <w:tmpl w:val="94A2AB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7AF1DD5"/>
    <w:multiLevelType w:val="hybridMultilevel"/>
    <w:tmpl w:val="6EEA8A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BE77E3"/>
    <w:multiLevelType w:val="hybridMultilevel"/>
    <w:tmpl w:val="2A902E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8390D6A"/>
    <w:multiLevelType w:val="hybridMultilevel"/>
    <w:tmpl w:val="BF7208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5D67BF"/>
    <w:multiLevelType w:val="hybridMultilevel"/>
    <w:tmpl w:val="B704B9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readOnly" w:enforcement="1" w:cryptProviderType="rsaFull" w:cryptAlgorithmClass="hash" w:cryptAlgorithmType="typeAny" w:cryptAlgorithmSid="4" w:cryptSpinCount="100000" w:hash="B7eBm6+OmuTAZIiu14UuSugQp5s=" w:salt="a7iJibhcoP0tKTKEwZm4/g=="/>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FF"/>
    <w:rsid w:val="001047A1"/>
    <w:rsid w:val="00120025"/>
    <w:rsid w:val="002846C7"/>
    <w:rsid w:val="004B1326"/>
    <w:rsid w:val="0051052F"/>
    <w:rsid w:val="00571E3D"/>
    <w:rsid w:val="006F4482"/>
    <w:rsid w:val="00744B54"/>
    <w:rsid w:val="00806314"/>
    <w:rsid w:val="00887E89"/>
    <w:rsid w:val="008948DB"/>
    <w:rsid w:val="009762BB"/>
    <w:rsid w:val="00997DCB"/>
    <w:rsid w:val="00A34AFF"/>
    <w:rsid w:val="00C61C42"/>
    <w:rsid w:val="00E42151"/>
    <w:rsid w:val="00F033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2151"/>
    <w:pPr>
      <w:tabs>
        <w:tab w:val="center" w:pos="4536"/>
        <w:tab w:val="right" w:pos="9072"/>
      </w:tabs>
    </w:pPr>
  </w:style>
  <w:style w:type="character" w:customStyle="1" w:styleId="KopfzeileZchn">
    <w:name w:val="Kopfzeile Zchn"/>
    <w:basedOn w:val="Absatz-Standardschriftart"/>
    <w:link w:val="Kopfzeile"/>
    <w:uiPriority w:val="99"/>
    <w:rsid w:val="00E42151"/>
  </w:style>
  <w:style w:type="paragraph" w:styleId="Fuzeile">
    <w:name w:val="footer"/>
    <w:basedOn w:val="Standard"/>
    <w:link w:val="FuzeileZchn"/>
    <w:uiPriority w:val="99"/>
    <w:unhideWhenUsed/>
    <w:rsid w:val="00E42151"/>
    <w:pPr>
      <w:tabs>
        <w:tab w:val="center" w:pos="4536"/>
        <w:tab w:val="right" w:pos="9072"/>
      </w:tabs>
    </w:pPr>
  </w:style>
  <w:style w:type="character" w:customStyle="1" w:styleId="FuzeileZchn">
    <w:name w:val="Fußzeile Zchn"/>
    <w:basedOn w:val="Absatz-Standardschriftart"/>
    <w:link w:val="Fuzeile"/>
    <w:uiPriority w:val="99"/>
    <w:rsid w:val="00E42151"/>
  </w:style>
  <w:style w:type="paragraph" w:styleId="Listenabsatz">
    <w:name w:val="List Paragraph"/>
    <w:basedOn w:val="Standard"/>
    <w:uiPriority w:val="34"/>
    <w:qFormat/>
    <w:rsid w:val="00120025"/>
    <w:pPr>
      <w:spacing w:after="160" w:line="259" w:lineRule="auto"/>
      <w:ind w:left="720"/>
      <w:contextualSpacing/>
    </w:pPr>
    <w:rPr>
      <w:rFonts w:eastAsiaTheme="minorEastAsia"/>
      <w:lang w:eastAsia="zh-TW"/>
    </w:rPr>
  </w:style>
  <w:style w:type="paragraph" w:styleId="Funotentext">
    <w:name w:val="footnote text"/>
    <w:basedOn w:val="Standard"/>
    <w:link w:val="FunotentextZchn"/>
    <w:uiPriority w:val="99"/>
    <w:semiHidden/>
    <w:unhideWhenUsed/>
    <w:rsid w:val="00120025"/>
    <w:rPr>
      <w:rFonts w:eastAsiaTheme="minorEastAsia"/>
      <w:sz w:val="20"/>
      <w:szCs w:val="20"/>
      <w:lang w:eastAsia="zh-TW"/>
    </w:rPr>
  </w:style>
  <w:style w:type="character" w:customStyle="1" w:styleId="FunotentextZchn">
    <w:name w:val="Fußnotentext Zchn"/>
    <w:basedOn w:val="Absatz-Standardschriftart"/>
    <w:link w:val="Funotentext"/>
    <w:uiPriority w:val="99"/>
    <w:semiHidden/>
    <w:rsid w:val="00120025"/>
    <w:rPr>
      <w:rFonts w:eastAsiaTheme="minorEastAsia"/>
      <w:sz w:val="20"/>
      <w:szCs w:val="20"/>
      <w:lang w:eastAsia="zh-TW"/>
    </w:rPr>
  </w:style>
  <w:style w:type="character" w:styleId="Funotenzeichen">
    <w:name w:val="footnote reference"/>
    <w:basedOn w:val="Absatz-Standardschriftart"/>
    <w:uiPriority w:val="99"/>
    <w:semiHidden/>
    <w:unhideWhenUsed/>
    <w:rsid w:val="0012002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2151"/>
    <w:pPr>
      <w:tabs>
        <w:tab w:val="center" w:pos="4536"/>
        <w:tab w:val="right" w:pos="9072"/>
      </w:tabs>
    </w:pPr>
  </w:style>
  <w:style w:type="character" w:customStyle="1" w:styleId="KopfzeileZchn">
    <w:name w:val="Kopfzeile Zchn"/>
    <w:basedOn w:val="Absatz-Standardschriftart"/>
    <w:link w:val="Kopfzeile"/>
    <w:uiPriority w:val="99"/>
    <w:rsid w:val="00E42151"/>
  </w:style>
  <w:style w:type="paragraph" w:styleId="Fuzeile">
    <w:name w:val="footer"/>
    <w:basedOn w:val="Standard"/>
    <w:link w:val="FuzeileZchn"/>
    <w:uiPriority w:val="99"/>
    <w:unhideWhenUsed/>
    <w:rsid w:val="00E42151"/>
    <w:pPr>
      <w:tabs>
        <w:tab w:val="center" w:pos="4536"/>
        <w:tab w:val="right" w:pos="9072"/>
      </w:tabs>
    </w:pPr>
  </w:style>
  <w:style w:type="character" w:customStyle="1" w:styleId="FuzeileZchn">
    <w:name w:val="Fußzeile Zchn"/>
    <w:basedOn w:val="Absatz-Standardschriftart"/>
    <w:link w:val="Fuzeile"/>
    <w:uiPriority w:val="99"/>
    <w:rsid w:val="00E42151"/>
  </w:style>
  <w:style w:type="paragraph" w:styleId="Listenabsatz">
    <w:name w:val="List Paragraph"/>
    <w:basedOn w:val="Standard"/>
    <w:uiPriority w:val="34"/>
    <w:qFormat/>
    <w:rsid w:val="00120025"/>
    <w:pPr>
      <w:spacing w:after="160" w:line="259" w:lineRule="auto"/>
      <w:ind w:left="720"/>
      <w:contextualSpacing/>
    </w:pPr>
    <w:rPr>
      <w:rFonts w:eastAsiaTheme="minorEastAsia"/>
      <w:lang w:eastAsia="zh-TW"/>
    </w:rPr>
  </w:style>
  <w:style w:type="paragraph" w:styleId="Funotentext">
    <w:name w:val="footnote text"/>
    <w:basedOn w:val="Standard"/>
    <w:link w:val="FunotentextZchn"/>
    <w:uiPriority w:val="99"/>
    <w:semiHidden/>
    <w:unhideWhenUsed/>
    <w:rsid w:val="00120025"/>
    <w:rPr>
      <w:rFonts w:eastAsiaTheme="minorEastAsia"/>
      <w:sz w:val="20"/>
      <w:szCs w:val="20"/>
      <w:lang w:eastAsia="zh-TW"/>
    </w:rPr>
  </w:style>
  <w:style w:type="character" w:customStyle="1" w:styleId="FunotentextZchn">
    <w:name w:val="Fußnotentext Zchn"/>
    <w:basedOn w:val="Absatz-Standardschriftart"/>
    <w:link w:val="Funotentext"/>
    <w:uiPriority w:val="99"/>
    <w:semiHidden/>
    <w:rsid w:val="00120025"/>
    <w:rPr>
      <w:rFonts w:eastAsiaTheme="minorEastAsia"/>
      <w:sz w:val="20"/>
      <w:szCs w:val="20"/>
      <w:lang w:eastAsia="zh-TW"/>
    </w:rPr>
  </w:style>
  <w:style w:type="character" w:styleId="Funotenzeichen">
    <w:name w:val="footnote reference"/>
    <w:basedOn w:val="Absatz-Standardschriftart"/>
    <w:uiPriority w:val="99"/>
    <w:semiHidden/>
    <w:unhideWhenUsed/>
    <w:rsid w:val="001200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Vorlagen\Allgem.%20THW-Formulare\Merkblatt%20Einwilligung%20Foto_Video_Audioaufnahm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A543-118A-4A49-ACE0-272670B8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Merkblatt Einwilligung Foto_Video_Audioaufnahmen</Template>
  <TotalTime>0</TotalTime>
  <Pages>2</Pages>
  <Words>737</Words>
  <Characters>4649</Characters>
  <Application>Microsoft Office Word</Application>
  <DocSecurity>8</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Scherping</dc:creator>
  <dc:description>177</dc:description>
  <cp:lastModifiedBy>Kai Scherping</cp:lastModifiedBy>
  <cp:revision>1</cp:revision>
  <dcterms:created xsi:type="dcterms:W3CDTF">2019-10-16T07:42:00Z</dcterms:created>
  <dcterms:modified xsi:type="dcterms:W3CDTF">2019-10-16T07:42:00Z</dcterms:modified>
</cp:coreProperties>
</file>